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38" w:rsidRDefault="008A3938" w:rsidP="006C3CE0"/>
    <w:p w:rsidR="0094698D" w:rsidRPr="00A22B0A" w:rsidRDefault="0094698D" w:rsidP="0094698D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GOVERNMENT COLLEGE OF TECHNOLOGY, COIMBATORE - 13</w:t>
      </w:r>
    </w:p>
    <w:p w:rsidR="0094698D" w:rsidRPr="00A22B0A" w:rsidRDefault="0094698D" w:rsidP="0094698D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DEPARTMENT OF CIVIL ENGINEERING</w:t>
      </w:r>
    </w:p>
    <w:p w:rsidR="0094698D" w:rsidRPr="00A22B0A" w:rsidRDefault="0094698D" w:rsidP="0094698D">
      <w:pPr>
        <w:pStyle w:val="Header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22B0A">
        <w:rPr>
          <w:rFonts w:ascii="Times New Roman" w:hAnsi="Times New Roman" w:cs="Times New Roman"/>
          <w:b/>
          <w:bCs/>
          <w:sz w:val="24"/>
          <w:szCs w:val="28"/>
        </w:rPr>
        <w:t>ON CA</w:t>
      </w:r>
      <w:r>
        <w:rPr>
          <w:rFonts w:ascii="Times New Roman" w:hAnsi="Times New Roman" w:cs="Times New Roman"/>
          <w:b/>
          <w:bCs/>
          <w:sz w:val="24"/>
          <w:szCs w:val="28"/>
        </w:rPr>
        <w:t>MPUS PLACEMENT DETAILS – 2020-2024</w:t>
      </w:r>
    </w:p>
    <w:tbl>
      <w:tblPr>
        <w:tblW w:w="10846" w:type="dxa"/>
        <w:tblInd w:w="-722" w:type="dxa"/>
        <w:tblLook w:val="04A0"/>
      </w:tblPr>
      <w:tblGrid>
        <w:gridCol w:w="863"/>
        <w:gridCol w:w="3094"/>
        <w:gridCol w:w="1083"/>
        <w:gridCol w:w="2203"/>
        <w:gridCol w:w="3603"/>
      </w:tblGrid>
      <w:tr w:rsidR="0094698D" w:rsidRPr="00570983" w:rsidTr="00FB5816">
        <w:trPr>
          <w:trHeight w:val="2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570983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</w:pPr>
            <w:r w:rsidRPr="00570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  <w:t>Sl.No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570983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</w:pPr>
            <w:r w:rsidRPr="00570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  <w:t>NAME OF THE STUDENT PLACED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570983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</w:pPr>
            <w:r w:rsidRPr="00570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  <w:t>REG NO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570983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</w:pPr>
            <w:r w:rsidRPr="00570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  <w:t>PLACED COMPANY: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570983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</w:pPr>
            <w:r w:rsidRPr="00570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en-SG" w:bidi="ta-IN"/>
              </w:rPr>
              <w:t>APPOINMENT LETTER REFEENCE NO. WITH DATE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VISVESHWARAN 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2011207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AVASOFT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AVASOFT/11/2024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DEEBIGA 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2011119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AQUAGREEN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AEMPL/HR&amp;A/Offer/2024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DHANUSH 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2011126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AEMPL/HR&amp;A/Offer/2024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PRANESH 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2011176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AEMPL/HR&amp;A/Offer/2024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SUDHA NANDHINI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2011198</w:t>
            </w:r>
          </w:p>
        </w:tc>
        <w:tc>
          <w:tcPr>
            <w:tcW w:w="2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SOBHA CONSTRUCTIONS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SOBHA/06/09/2023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KEERTHANA M 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TECHNIP ENERGIES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TGBS/TPINDIA/TE/COC/2024-002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ATHISAYA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2011113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L&amp;T/LTGET24103/37226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DHILEEPAN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2011128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L&amp;T/LTGET24103/37763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DIKSA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2011130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L&amp;T/LTGET24103/37471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GURUPRASAD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2011134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L&amp;T/LTGET24103/37136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KAVINNARENDAR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2011147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L&amp;T/LTGET24103/37692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KISHORE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2011152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L&amp;T/LTGET24103/37160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MAHALAKSHMI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2011163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L&amp;T/LTGET24103/37055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PRAGADEESHWARAN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2011174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L&amp;T/LTGET24103/37156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ROSHINI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2011184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L&amp;T/LTGET24103/37792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SANMATHI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2011187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L&amp;T/LTGET24103/37684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SATHYANARAYAN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2011188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L&amp;T/LTGET24103/37274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VEERAMANIKANDAN 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2011202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URC CONSTRUCTION PVT LTD.,</w:t>
            </w:r>
          </w:p>
        </w:tc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URC/HRD/2024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VENKATESH 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2011204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PRAMODA REBAR PVT LTD.,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PRAMODA/12/02/2024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SRIRAM P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2011L19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PRAMODA/12/02/2024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SRI VISHNU J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2011196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CONSOLIDATED CONSTRUCTION CONSORTIUM LIMITED (CCCL)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- 4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HARISH 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2011136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- 8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ELANCHOZHAN 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2011131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- 1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JOHNBRIGHT 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2011145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- 5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DHAYANANTHAN 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2011L05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 xml:space="preserve">REF/CCCL/2024/GET - 7 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HARI 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2011135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- 2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RAAM KUMAR M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2011179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REF/CCCL/2024/GET - 3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ANJANA KARTIKHA 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2011109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CONSERVE SOLUTIONS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CONI/ENGG/HR/OL/04/2024/431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29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DHIVYABHARATHI 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2011129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CONI/ENGG/HR/OL/04/2024/432</w:t>
            </w:r>
          </w:p>
        </w:tc>
      </w:tr>
      <w:tr w:rsidR="0094698D" w:rsidRPr="00570983" w:rsidTr="00FB5816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LOKESH KANNAN 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2011162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CORIZO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CORIZO/06/04/2024</w:t>
            </w:r>
          </w:p>
        </w:tc>
      </w:tr>
      <w:tr w:rsidR="0094698D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</w:t>
            </w:r>
            <w:r w:rsidR="007B15E9"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MAHESH KUMAR 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2011L08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MG CAD &amp; ENGINEERING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98D" w:rsidRPr="00BA649F" w:rsidRDefault="0094698D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MGCAD/11/05/2024</w:t>
            </w:r>
          </w:p>
        </w:tc>
      </w:tr>
      <w:tr w:rsidR="00525B8C" w:rsidRPr="00570983" w:rsidTr="00742633">
        <w:trPr>
          <w:trHeight w:val="28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SOWMIYA B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201195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SOBHA CONSTRUCTIONS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SOBHA/18/12/2024</w:t>
            </w:r>
          </w:p>
        </w:tc>
      </w:tr>
      <w:tr w:rsidR="00525B8C" w:rsidRPr="00570983" w:rsidTr="00742633">
        <w:trPr>
          <w:trHeight w:val="28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BARSITH KHAN M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2011115</w:t>
            </w: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8C" w:rsidRPr="00BA649F" w:rsidRDefault="00525B8C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SOBHA/20/12/2024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34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MARIMUTHU 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2011164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NUNNARI LABS PVT LTD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NUNNARI/29/03/2024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35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KANNAN 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2011L07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URC CONSTRUCTION PVT LTD.,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URC/HRD/2024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36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VIJAY 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2011206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5C NETWORK (INDIA) PVT LTD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5C/04/07/2024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37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ABHIRAMI R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2011104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AARBEE STRUCTURES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RBS/HR/20240508/189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38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DHARUNYA V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2011127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AARBEE STRUCTURES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RBS/HR/20240508/191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lastRenderedPageBreak/>
              <w:t>39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GUGAPRIYA 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2011133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AARBEE STRUCTURES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RBS/HR/20240508/205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CHANDRU 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2011116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AARBEE STRUCTURES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RBS/HR/20240508/190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KAVIYAPRIYA  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2011149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7B15E9" w:rsidP="00FB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AARBEE STRUCTURES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7B15E9" w:rsidP="00C6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:lang w:eastAsia="en-SG" w:bidi="ta-IN"/>
              </w:rPr>
              <w:t>RBS/CBE/HR/20240508/206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SANJEEV KUMAR R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2011306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525B8C" w:rsidP="005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TECTON ENGINEERING &amp; CONSTRUCTION (INDIA) PVT.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TECI/GET/LOA-24-25/JULY24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PAVITHRA V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2011170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525B8C" w:rsidP="0052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VIRTUAL TECH GURUS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525B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VTG/Offer/Trainee/July22/016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44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DENSEE J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2011122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RG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RGA/GET/2024/01</w:t>
            </w:r>
          </w:p>
        </w:tc>
      </w:tr>
      <w:tr w:rsidR="007B15E9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45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DHANIEESH MG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2011124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E9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SARAVANARAJA CONSTRUCTIONS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5E9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46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INNOCENT KEVIN I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2011142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SRI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SA/HR/2024/05072024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47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KARTHIKEYAN V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2011303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STRUCTWELL CONSULTANTS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STRUCTWELL/2024-25/GET1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48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LAKSITA M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2011304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RG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RGA/GET/2024/02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49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SAKILA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2011185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STRUCTWELL CONSULTANTS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STRUCTWELL/2024-25/GET2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SHASANTH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2011190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SARAVANARAJA CONSTRUCTION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SIVARAMAKRISHNAN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2011192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SRI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SA/HR/2024/05072024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MIDHUN K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2011305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RG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RGA/GET/2024/03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SHALINI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2011307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SRI ASSOCIATES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SA/HR/2024/05072024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54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SURYA M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2011L20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SARAVANARAJA CONSTRUCTION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55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AKSHAYA SREE A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2011107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STRUCTWELL CONSULTANTS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STRUCTWELL/2024-25/GET3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56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ARUNA K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2011110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COMTEN ENG/HR/2024/TRAINEE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57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ATHIKA SHRI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2011112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COMTEN ENG/HR/2024/TRAINEE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58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HARISH RAGAVENDRA V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2011137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 OMTEN ENG/HR/2024/TRAINEE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59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SANJAY G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2011501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COMTEN ENG/HR/2024/TRAINEE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60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VIGNESHWARAN G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2011205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COMTEN ENG/HR/2024/TRAINEE</w:t>
            </w:r>
          </w:p>
        </w:tc>
      </w:tr>
      <w:tr w:rsidR="00525B8C" w:rsidRPr="00570983" w:rsidTr="00FB5816">
        <w:trPr>
          <w:trHeight w:val="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525B8C" w:rsidP="00C62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SG" w:bidi="ta-IN"/>
              </w:rPr>
              <w:t>61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SANDHIYA S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CE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2011186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8C" w:rsidRPr="00BA649F" w:rsidRDefault="00CE482C" w:rsidP="00086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 xml:space="preserve">COMTEN CONSULTING ENGINEERS PVT LTD 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8C" w:rsidRPr="00BA649F" w:rsidRDefault="00CE482C" w:rsidP="00FB5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</w:pPr>
            <w:r w:rsidRPr="00BA649F">
              <w:rPr>
                <w:rFonts w:ascii="Times New Roman" w:eastAsia="Times New Roman" w:hAnsi="Times New Roman" w:cs="Times New Roman"/>
                <w:kern w:val="0"/>
                <w:szCs w:val="22"/>
                <w:lang w:eastAsia="en-SG" w:bidi="ta-IN"/>
              </w:rPr>
              <w:t>COMTEN ENG/HR/2024/TRAINEE</w:t>
            </w:r>
          </w:p>
        </w:tc>
      </w:tr>
    </w:tbl>
    <w:p w:rsidR="00123700" w:rsidRDefault="00123700" w:rsidP="006C3CE0"/>
    <w:sectPr w:rsidR="00123700" w:rsidSect="0094698D">
      <w:pgSz w:w="11906" w:h="16838"/>
      <w:pgMar w:top="720" w:right="1440" w:bottom="72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62" w:rsidRDefault="00BA2E62" w:rsidP="00570983">
      <w:pPr>
        <w:spacing w:after="0" w:line="240" w:lineRule="auto"/>
      </w:pPr>
      <w:r>
        <w:separator/>
      </w:r>
    </w:p>
  </w:endnote>
  <w:endnote w:type="continuationSeparator" w:id="1">
    <w:p w:rsidR="00BA2E62" w:rsidRDefault="00BA2E62" w:rsidP="0057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62" w:rsidRDefault="00BA2E62" w:rsidP="00570983">
      <w:pPr>
        <w:spacing w:after="0" w:line="240" w:lineRule="auto"/>
      </w:pPr>
      <w:r>
        <w:separator/>
      </w:r>
    </w:p>
  </w:footnote>
  <w:footnote w:type="continuationSeparator" w:id="1">
    <w:p w:rsidR="00BA2E62" w:rsidRDefault="00BA2E62" w:rsidP="00570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983"/>
    <w:rsid w:val="00020C75"/>
    <w:rsid w:val="00051D74"/>
    <w:rsid w:val="00086F95"/>
    <w:rsid w:val="00095FD3"/>
    <w:rsid w:val="000D7004"/>
    <w:rsid w:val="000E2B0A"/>
    <w:rsid w:val="00123700"/>
    <w:rsid w:val="0013663C"/>
    <w:rsid w:val="00183BF1"/>
    <w:rsid w:val="00195EEE"/>
    <w:rsid w:val="00251F27"/>
    <w:rsid w:val="002A46A4"/>
    <w:rsid w:val="002C47C2"/>
    <w:rsid w:val="002F5061"/>
    <w:rsid w:val="0033496C"/>
    <w:rsid w:val="003643C4"/>
    <w:rsid w:val="0037419E"/>
    <w:rsid w:val="003747CA"/>
    <w:rsid w:val="003D7F5D"/>
    <w:rsid w:val="0046411F"/>
    <w:rsid w:val="00472A59"/>
    <w:rsid w:val="004F3552"/>
    <w:rsid w:val="00525B8C"/>
    <w:rsid w:val="00547D1E"/>
    <w:rsid w:val="00570983"/>
    <w:rsid w:val="006459F7"/>
    <w:rsid w:val="00677E23"/>
    <w:rsid w:val="00686979"/>
    <w:rsid w:val="006C3CE0"/>
    <w:rsid w:val="007B15E9"/>
    <w:rsid w:val="007B5991"/>
    <w:rsid w:val="008A3938"/>
    <w:rsid w:val="008E23C1"/>
    <w:rsid w:val="008F03EE"/>
    <w:rsid w:val="0094698D"/>
    <w:rsid w:val="009D7331"/>
    <w:rsid w:val="009F29C6"/>
    <w:rsid w:val="00A4008B"/>
    <w:rsid w:val="00A55E24"/>
    <w:rsid w:val="00A87DCF"/>
    <w:rsid w:val="00AB1735"/>
    <w:rsid w:val="00AD44F2"/>
    <w:rsid w:val="00B14A95"/>
    <w:rsid w:val="00B329D6"/>
    <w:rsid w:val="00BA2E62"/>
    <w:rsid w:val="00BA5C5A"/>
    <w:rsid w:val="00BA649F"/>
    <w:rsid w:val="00CC4490"/>
    <w:rsid w:val="00CE482C"/>
    <w:rsid w:val="00DE6F2C"/>
    <w:rsid w:val="00DF51DB"/>
    <w:rsid w:val="00E27048"/>
    <w:rsid w:val="00EA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kern w:val="2"/>
        <w:sz w:val="22"/>
        <w:szCs w:val="24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95"/>
  </w:style>
  <w:style w:type="paragraph" w:styleId="Heading1">
    <w:name w:val="heading 1"/>
    <w:basedOn w:val="Normal"/>
    <w:next w:val="Normal"/>
    <w:link w:val="Heading1Char"/>
    <w:uiPriority w:val="9"/>
    <w:qFormat/>
    <w:rsid w:val="00570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9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83"/>
  </w:style>
  <w:style w:type="paragraph" w:styleId="Footer">
    <w:name w:val="footer"/>
    <w:basedOn w:val="Normal"/>
    <w:link w:val="FooterChar"/>
    <w:uiPriority w:val="99"/>
    <w:unhideWhenUsed/>
    <w:rsid w:val="00570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3453</dc:creator>
  <cp:keywords/>
  <dc:description/>
  <cp:lastModifiedBy>Administrator</cp:lastModifiedBy>
  <cp:revision>24</cp:revision>
  <dcterms:created xsi:type="dcterms:W3CDTF">2025-02-06T04:11:00Z</dcterms:created>
  <dcterms:modified xsi:type="dcterms:W3CDTF">2025-09-30T06:03:00Z</dcterms:modified>
</cp:coreProperties>
</file>