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B7B6" w14:textId="77777777" w:rsidR="006B498E" w:rsidRPr="009536B3" w:rsidRDefault="006B498E" w:rsidP="006B498E">
      <w:pPr>
        <w:pStyle w:val="Heading3"/>
        <w:spacing w:before="72"/>
        <w:jc w:val="center"/>
        <w:rPr>
          <w:rFonts w:ascii="Cambria" w:hAnsi="Cambria"/>
          <w:b/>
        </w:rPr>
      </w:pPr>
      <w:r w:rsidRPr="009536B3">
        <w:rPr>
          <w:rFonts w:ascii="Cambria" w:hAnsi="Cambria"/>
          <w:b/>
        </w:rPr>
        <w:t>GOVERNMENT COLLEGE OF TECHNOLOGY, COIMBATORE - 641013</w:t>
      </w:r>
    </w:p>
    <w:p w14:paraId="6699AC56" w14:textId="77777777" w:rsidR="006B498E" w:rsidRDefault="006B498E" w:rsidP="006B498E">
      <w:pPr>
        <w:pStyle w:val="Heading3"/>
        <w:spacing w:before="72"/>
        <w:jc w:val="center"/>
        <w:rPr>
          <w:rFonts w:ascii="Cambria" w:hAnsi="Cambria"/>
          <w:b/>
        </w:rPr>
      </w:pPr>
      <w:r w:rsidRPr="009536B3">
        <w:rPr>
          <w:rFonts w:ascii="Cambria" w:hAnsi="Cambria"/>
          <w:b/>
        </w:rPr>
        <w:t>DEPARTMENT OF CIVIL ENGINEERING</w:t>
      </w:r>
    </w:p>
    <w:p w14:paraId="30755CAC" w14:textId="77777777" w:rsidR="006B498E" w:rsidRDefault="006B498E" w:rsidP="006B498E">
      <w:pPr>
        <w:jc w:val="center"/>
        <w:rPr>
          <w:rFonts w:ascii="Cambria" w:eastAsiaTheme="majorEastAsia" w:hAnsi="Cambria" w:cstheme="majorBidi"/>
          <w:b/>
          <w:color w:val="1F3864" w:themeColor="accent1" w:themeShade="80"/>
          <w:sz w:val="24"/>
          <w:szCs w:val="24"/>
        </w:rPr>
      </w:pPr>
      <w:r w:rsidRPr="00AC06C8">
        <w:rPr>
          <w:rFonts w:ascii="Cambria" w:eastAsiaTheme="majorEastAsia" w:hAnsi="Cambria" w:cstheme="majorBidi"/>
          <w:b/>
          <w:color w:val="1F3864" w:themeColor="accent1" w:themeShade="80"/>
          <w:sz w:val="24"/>
          <w:szCs w:val="24"/>
        </w:rPr>
        <w:t>Details of PhD scholars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2418"/>
        <w:gridCol w:w="2557"/>
        <w:gridCol w:w="2640"/>
        <w:gridCol w:w="1171"/>
      </w:tblGrid>
      <w:tr w:rsidR="006B498E" w:rsidRPr="006B498E" w14:paraId="5C3C0FB5" w14:textId="77777777" w:rsidTr="006B498E">
        <w:trPr>
          <w:trHeight w:val="1068"/>
        </w:trPr>
        <w:tc>
          <w:tcPr>
            <w:tcW w:w="782" w:type="dxa"/>
            <w:vAlign w:val="center"/>
            <w:hideMark/>
          </w:tcPr>
          <w:p w14:paraId="6B5358B2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bookmarkStart w:id="0" w:name="_Hlk188566227" w:colFirst="1" w:colLast="4"/>
            <w:bookmarkStart w:id="1" w:name="RANGE!D2"/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S.No</w:t>
            </w:r>
            <w:bookmarkEnd w:id="1"/>
          </w:p>
        </w:tc>
        <w:tc>
          <w:tcPr>
            <w:tcW w:w="2418" w:type="dxa"/>
            <w:vAlign w:val="center"/>
            <w:hideMark/>
          </w:tcPr>
          <w:p w14:paraId="777E962D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Name of the Supervisor</w:t>
            </w:r>
          </w:p>
        </w:tc>
        <w:tc>
          <w:tcPr>
            <w:tcW w:w="2557" w:type="dxa"/>
            <w:vAlign w:val="center"/>
            <w:hideMark/>
          </w:tcPr>
          <w:p w14:paraId="4E5443BE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Name of the Student</w:t>
            </w:r>
          </w:p>
        </w:tc>
        <w:tc>
          <w:tcPr>
            <w:tcW w:w="2640" w:type="dxa"/>
            <w:vAlign w:val="center"/>
            <w:hideMark/>
          </w:tcPr>
          <w:p w14:paraId="11B7B28F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Title of the Project</w:t>
            </w:r>
          </w:p>
        </w:tc>
        <w:tc>
          <w:tcPr>
            <w:tcW w:w="1171" w:type="dxa"/>
            <w:vAlign w:val="center"/>
            <w:hideMark/>
          </w:tcPr>
          <w:p w14:paraId="4F49C5F4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Time/    Full Time</w:t>
            </w:r>
          </w:p>
        </w:tc>
      </w:tr>
      <w:bookmarkEnd w:id="0"/>
      <w:tr w:rsidR="006B498E" w:rsidRPr="006B498E" w14:paraId="64CC30F5" w14:textId="77777777" w:rsidTr="006B498E">
        <w:trPr>
          <w:trHeight w:val="1056"/>
        </w:trPr>
        <w:tc>
          <w:tcPr>
            <w:tcW w:w="782" w:type="dxa"/>
            <w:vMerge w:val="restart"/>
            <w:noWrap/>
            <w:vAlign w:val="center"/>
            <w:hideMark/>
          </w:tcPr>
          <w:p w14:paraId="07338C71" w14:textId="2F214CEF" w:rsidR="006B498E" w:rsidRPr="006B498E" w:rsidRDefault="006B498E" w:rsidP="006B498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2418" w:type="dxa"/>
            <w:vMerge w:val="restart"/>
            <w:noWrap/>
            <w:vAlign w:val="center"/>
            <w:hideMark/>
          </w:tcPr>
          <w:p w14:paraId="5F9F7DED" w14:textId="63FE5575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Dr.R.Thenmozhi </w:t>
            </w:r>
          </w:p>
        </w:tc>
        <w:tc>
          <w:tcPr>
            <w:tcW w:w="2557" w:type="dxa"/>
            <w:noWrap/>
            <w:vAlign w:val="center"/>
            <w:hideMark/>
          </w:tcPr>
          <w:p w14:paraId="04AED3C1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Mareeswari Andal N</w:t>
            </w:r>
          </w:p>
        </w:tc>
        <w:tc>
          <w:tcPr>
            <w:tcW w:w="2640" w:type="dxa"/>
            <w:vAlign w:val="center"/>
            <w:hideMark/>
          </w:tcPr>
          <w:p w14:paraId="41FE40BF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Bending behaviour of functionally graded beam with recycled aggregate and fly ash</w:t>
            </w:r>
          </w:p>
        </w:tc>
        <w:tc>
          <w:tcPr>
            <w:tcW w:w="1171" w:type="dxa"/>
            <w:vAlign w:val="center"/>
            <w:hideMark/>
          </w:tcPr>
          <w:p w14:paraId="5206AA9D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Full time</w:t>
            </w:r>
          </w:p>
        </w:tc>
      </w:tr>
      <w:tr w:rsidR="006B498E" w:rsidRPr="006B498E" w14:paraId="61B86D07" w14:textId="77777777" w:rsidTr="006B498E">
        <w:trPr>
          <w:trHeight w:val="1320"/>
        </w:trPr>
        <w:tc>
          <w:tcPr>
            <w:tcW w:w="782" w:type="dxa"/>
            <w:vMerge/>
            <w:noWrap/>
            <w:vAlign w:val="center"/>
            <w:hideMark/>
          </w:tcPr>
          <w:p w14:paraId="087F24BD" w14:textId="661230F3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10B11232" w14:textId="03508F01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noWrap/>
            <w:vAlign w:val="center"/>
            <w:hideMark/>
          </w:tcPr>
          <w:p w14:paraId="7413D018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Sivagami M</w:t>
            </w:r>
          </w:p>
        </w:tc>
        <w:tc>
          <w:tcPr>
            <w:tcW w:w="2640" w:type="dxa"/>
            <w:vAlign w:val="center"/>
            <w:hideMark/>
          </w:tcPr>
          <w:p w14:paraId="372310F2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Behaviour and strength of sigma shaped cold formed steel I section with lip in flexure </w:t>
            </w:r>
          </w:p>
        </w:tc>
        <w:tc>
          <w:tcPr>
            <w:tcW w:w="1171" w:type="dxa"/>
            <w:vAlign w:val="center"/>
            <w:hideMark/>
          </w:tcPr>
          <w:p w14:paraId="574DE0DD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6AB0CE34" w14:textId="77777777" w:rsidTr="006B498E">
        <w:trPr>
          <w:trHeight w:val="804"/>
        </w:trPr>
        <w:tc>
          <w:tcPr>
            <w:tcW w:w="782" w:type="dxa"/>
            <w:vMerge w:val="restart"/>
            <w:noWrap/>
            <w:vAlign w:val="center"/>
            <w:hideMark/>
          </w:tcPr>
          <w:p w14:paraId="7B3B9136" w14:textId="79B55E2B" w:rsidR="006B498E" w:rsidRPr="006B498E" w:rsidRDefault="006B498E" w:rsidP="006B498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8" w:type="dxa"/>
            <w:vMerge w:val="restart"/>
            <w:noWrap/>
            <w:vAlign w:val="center"/>
            <w:hideMark/>
          </w:tcPr>
          <w:p w14:paraId="373EC57F" w14:textId="19B9D776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Dr. J. Jeyanthi</w:t>
            </w:r>
          </w:p>
        </w:tc>
        <w:tc>
          <w:tcPr>
            <w:tcW w:w="2557" w:type="dxa"/>
            <w:vAlign w:val="center"/>
            <w:hideMark/>
          </w:tcPr>
          <w:p w14:paraId="7E2B5CCB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L.M. Sibichakravarathi</w:t>
            </w:r>
          </w:p>
        </w:tc>
        <w:tc>
          <w:tcPr>
            <w:tcW w:w="2640" w:type="dxa"/>
            <w:vAlign w:val="center"/>
            <w:hideMark/>
          </w:tcPr>
          <w:p w14:paraId="6093D8C5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Photocatalytic degradation of endocrine disrupting chemicals using nanocomposites</w:t>
            </w:r>
          </w:p>
        </w:tc>
        <w:tc>
          <w:tcPr>
            <w:tcW w:w="1171" w:type="dxa"/>
            <w:vAlign w:val="center"/>
            <w:hideMark/>
          </w:tcPr>
          <w:p w14:paraId="22EFF5AE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Full time</w:t>
            </w:r>
          </w:p>
        </w:tc>
      </w:tr>
      <w:tr w:rsidR="006B498E" w:rsidRPr="006B498E" w14:paraId="0BD8959E" w14:textId="77777777" w:rsidTr="006B498E">
        <w:trPr>
          <w:trHeight w:val="996"/>
        </w:trPr>
        <w:tc>
          <w:tcPr>
            <w:tcW w:w="782" w:type="dxa"/>
            <w:vMerge/>
            <w:noWrap/>
            <w:vAlign w:val="center"/>
            <w:hideMark/>
          </w:tcPr>
          <w:p w14:paraId="1BE3915C" w14:textId="0CD31151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044C428E" w14:textId="6DF1AA7B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  <w:hideMark/>
          </w:tcPr>
          <w:p w14:paraId="7CA1E3AD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R.Malathi</w:t>
            </w:r>
          </w:p>
        </w:tc>
        <w:tc>
          <w:tcPr>
            <w:tcW w:w="2640" w:type="dxa"/>
            <w:vAlign w:val="center"/>
            <w:hideMark/>
          </w:tcPr>
          <w:p w14:paraId="69A8567C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Assessment of bacterial concentration of outdoor ambient air quality using      meteorological data in Coimbatore zone</w:t>
            </w:r>
          </w:p>
        </w:tc>
        <w:tc>
          <w:tcPr>
            <w:tcW w:w="1171" w:type="dxa"/>
            <w:noWrap/>
            <w:vAlign w:val="center"/>
            <w:hideMark/>
          </w:tcPr>
          <w:p w14:paraId="7A0ACFF3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4AE17B1D" w14:textId="77777777" w:rsidTr="006B498E">
        <w:trPr>
          <w:trHeight w:val="312"/>
        </w:trPr>
        <w:tc>
          <w:tcPr>
            <w:tcW w:w="782" w:type="dxa"/>
            <w:vMerge/>
            <w:noWrap/>
            <w:vAlign w:val="center"/>
            <w:hideMark/>
          </w:tcPr>
          <w:p w14:paraId="4889A0E1" w14:textId="3F57E915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62EDAFDA" w14:textId="64351659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  <w:hideMark/>
          </w:tcPr>
          <w:p w14:paraId="53802F69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Preethi G</w:t>
            </w:r>
          </w:p>
        </w:tc>
        <w:tc>
          <w:tcPr>
            <w:tcW w:w="2640" w:type="dxa"/>
            <w:vAlign w:val="center"/>
            <w:hideMark/>
          </w:tcPr>
          <w:p w14:paraId="77A7BA97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Indoor air quality assessment in Indian buildings</w:t>
            </w:r>
          </w:p>
        </w:tc>
        <w:tc>
          <w:tcPr>
            <w:tcW w:w="1171" w:type="dxa"/>
            <w:noWrap/>
            <w:vAlign w:val="center"/>
            <w:hideMark/>
          </w:tcPr>
          <w:p w14:paraId="78AE1ED3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0571EF84" w14:textId="77777777" w:rsidTr="006B498E">
        <w:trPr>
          <w:trHeight w:val="1320"/>
        </w:trPr>
        <w:tc>
          <w:tcPr>
            <w:tcW w:w="782" w:type="dxa"/>
            <w:vMerge/>
            <w:noWrap/>
            <w:vAlign w:val="center"/>
            <w:hideMark/>
          </w:tcPr>
          <w:p w14:paraId="778110E4" w14:textId="517AB8D2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2D71F1AA" w14:textId="0EB9437A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  <w:hideMark/>
          </w:tcPr>
          <w:p w14:paraId="0750E3E6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E.madhu Vasaki</w:t>
            </w:r>
          </w:p>
        </w:tc>
        <w:tc>
          <w:tcPr>
            <w:tcW w:w="2640" w:type="dxa"/>
            <w:vAlign w:val="center"/>
            <w:hideMark/>
          </w:tcPr>
          <w:p w14:paraId="45439990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Bioremediation and detoxification of industrial waste by employing Vermi technology in conjunction with biofuel recovery</w:t>
            </w:r>
          </w:p>
        </w:tc>
        <w:tc>
          <w:tcPr>
            <w:tcW w:w="1171" w:type="dxa"/>
            <w:noWrap/>
            <w:vAlign w:val="center"/>
            <w:hideMark/>
          </w:tcPr>
          <w:p w14:paraId="4D670D31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0EF0069A" w14:textId="77777777" w:rsidTr="006B498E">
        <w:trPr>
          <w:trHeight w:val="1056"/>
        </w:trPr>
        <w:tc>
          <w:tcPr>
            <w:tcW w:w="782" w:type="dxa"/>
            <w:vMerge/>
            <w:noWrap/>
            <w:vAlign w:val="center"/>
            <w:hideMark/>
          </w:tcPr>
          <w:p w14:paraId="7EFE3ED7" w14:textId="407BA708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7ABDBE88" w14:textId="6E20BAE5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  <w:hideMark/>
          </w:tcPr>
          <w:p w14:paraId="5C434E22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S.Ashmi</w:t>
            </w:r>
          </w:p>
        </w:tc>
        <w:tc>
          <w:tcPr>
            <w:tcW w:w="2640" w:type="dxa"/>
            <w:vAlign w:val="center"/>
            <w:hideMark/>
          </w:tcPr>
          <w:p w14:paraId="1D194964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Performance analysis of Electro spun nanofibrous membrane (ENM) for industrial wastewater treatment</w:t>
            </w:r>
          </w:p>
        </w:tc>
        <w:tc>
          <w:tcPr>
            <w:tcW w:w="1171" w:type="dxa"/>
            <w:noWrap/>
            <w:vAlign w:val="center"/>
            <w:hideMark/>
          </w:tcPr>
          <w:p w14:paraId="6E214F67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661822E9" w14:textId="77777777" w:rsidTr="006B498E">
        <w:trPr>
          <w:trHeight w:val="804"/>
        </w:trPr>
        <w:tc>
          <w:tcPr>
            <w:tcW w:w="782" w:type="dxa"/>
            <w:vMerge/>
            <w:noWrap/>
            <w:vAlign w:val="center"/>
            <w:hideMark/>
          </w:tcPr>
          <w:p w14:paraId="2939EFE1" w14:textId="5E6B9D29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2EB44B7A" w14:textId="60FA33CA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  <w:hideMark/>
          </w:tcPr>
          <w:p w14:paraId="55C05EC3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K. Saraswathi</w:t>
            </w:r>
          </w:p>
        </w:tc>
        <w:tc>
          <w:tcPr>
            <w:tcW w:w="2640" w:type="dxa"/>
            <w:vAlign w:val="center"/>
            <w:hideMark/>
          </w:tcPr>
          <w:p w14:paraId="500037B4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Nano technology in wastewater treatment</w:t>
            </w:r>
          </w:p>
        </w:tc>
        <w:tc>
          <w:tcPr>
            <w:tcW w:w="1171" w:type="dxa"/>
            <w:noWrap/>
            <w:vAlign w:val="center"/>
            <w:hideMark/>
          </w:tcPr>
          <w:p w14:paraId="3365DE91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660DF85F" w14:textId="77777777" w:rsidTr="006B498E">
        <w:trPr>
          <w:trHeight w:val="1584"/>
        </w:trPr>
        <w:tc>
          <w:tcPr>
            <w:tcW w:w="782" w:type="dxa"/>
            <w:vMerge/>
            <w:noWrap/>
            <w:vAlign w:val="center"/>
            <w:hideMark/>
          </w:tcPr>
          <w:p w14:paraId="4700345D" w14:textId="161BF44E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6DE5A6F4" w14:textId="14A0E39A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  <w:hideMark/>
          </w:tcPr>
          <w:p w14:paraId="1E42D04F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K. Rajeshkumar</w:t>
            </w:r>
          </w:p>
        </w:tc>
        <w:tc>
          <w:tcPr>
            <w:tcW w:w="2640" w:type="dxa"/>
            <w:vAlign w:val="center"/>
            <w:hideMark/>
          </w:tcPr>
          <w:p w14:paraId="043E2F4F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Health risk assessment study on resident’s exposure to indoor air pollutants and indoor environment influenced by outdoor traffic air </w:t>
            </w: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lastRenderedPageBreak/>
              <w:t>pollutants in Coimbatore city</w:t>
            </w:r>
          </w:p>
        </w:tc>
        <w:tc>
          <w:tcPr>
            <w:tcW w:w="1171" w:type="dxa"/>
            <w:noWrap/>
            <w:vAlign w:val="center"/>
            <w:hideMark/>
          </w:tcPr>
          <w:p w14:paraId="60A99D8C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lastRenderedPageBreak/>
              <w:t>Part time</w:t>
            </w:r>
          </w:p>
        </w:tc>
      </w:tr>
      <w:tr w:rsidR="006B498E" w:rsidRPr="006B498E" w14:paraId="622955B6" w14:textId="77777777" w:rsidTr="006B498E">
        <w:trPr>
          <w:trHeight w:val="1320"/>
        </w:trPr>
        <w:tc>
          <w:tcPr>
            <w:tcW w:w="782" w:type="dxa"/>
            <w:vMerge/>
            <w:noWrap/>
            <w:vAlign w:val="center"/>
            <w:hideMark/>
          </w:tcPr>
          <w:p w14:paraId="40FE3FA9" w14:textId="1D52F492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74DD067D" w14:textId="5492AF09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vAlign w:val="center"/>
            <w:hideMark/>
          </w:tcPr>
          <w:p w14:paraId="5E4EF048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Balachander Padmanabhan</w:t>
            </w:r>
          </w:p>
        </w:tc>
        <w:tc>
          <w:tcPr>
            <w:tcW w:w="2640" w:type="dxa"/>
            <w:vAlign w:val="center"/>
            <w:hideMark/>
          </w:tcPr>
          <w:p w14:paraId="1564D233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Assessment of Noise pollution using mathematical modelling to evaluate the human brain functions of people at Tharamangalam area.</w:t>
            </w:r>
          </w:p>
        </w:tc>
        <w:tc>
          <w:tcPr>
            <w:tcW w:w="1171" w:type="dxa"/>
            <w:noWrap/>
            <w:vAlign w:val="center"/>
            <w:hideMark/>
          </w:tcPr>
          <w:p w14:paraId="57E0B269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1DD18895" w14:textId="77777777" w:rsidTr="006B498E">
        <w:trPr>
          <w:trHeight w:val="1056"/>
        </w:trPr>
        <w:tc>
          <w:tcPr>
            <w:tcW w:w="782" w:type="dxa"/>
            <w:vMerge w:val="restart"/>
            <w:noWrap/>
            <w:vAlign w:val="center"/>
            <w:hideMark/>
          </w:tcPr>
          <w:p w14:paraId="66CA12B6" w14:textId="61FFADC2" w:rsidR="006B498E" w:rsidRPr="006B498E" w:rsidRDefault="006B498E" w:rsidP="006B498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8" w:type="dxa"/>
            <w:vMerge w:val="restart"/>
            <w:noWrap/>
            <w:vAlign w:val="center"/>
            <w:hideMark/>
          </w:tcPr>
          <w:p w14:paraId="713CCA06" w14:textId="7F89A90F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Dr. S.P.Jeyapriya</w:t>
            </w:r>
          </w:p>
        </w:tc>
        <w:tc>
          <w:tcPr>
            <w:tcW w:w="2557" w:type="dxa"/>
            <w:noWrap/>
            <w:vAlign w:val="center"/>
            <w:hideMark/>
          </w:tcPr>
          <w:p w14:paraId="441F3653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Ranjiitham M</w:t>
            </w:r>
          </w:p>
        </w:tc>
        <w:tc>
          <w:tcPr>
            <w:tcW w:w="2640" w:type="dxa"/>
            <w:vAlign w:val="center"/>
            <w:hideMark/>
          </w:tcPr>
          <w:p w14:paraId="7C73E896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Performance evaluation of reclaimed asphalt pavement (RAP) in geotechnical applications.</w:t>
            </w:r>
          </w:p>
        </w:tc>
        <w:tc>
          <w:tcPr>
            <w:tcW w:w="1171" w:type="dxa"/>
            <w:noWrap/>
            <w:vAlign w:val="center"/>
            <w:hideMark/>
          </w:tcPr>
          <w:p w14:paraId="05AECBEA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210CA9DC" w14:textId="77777777" w:rsidTr="006B498E">
        <w:trPr>
          <w:trHeight w:val="1056"/>
        </w:trPr>
        <w:tc>
          <w:tcPr>
            <w:tcW w:w="782" w:type="dxa"/>
            <w:vMerge/>
            <w:noWrap/>
            <w:vAlign w:val="center"/>
            <w:hideMark/>
          </w:tcPr>
          <w:p w14:paraId="0A7174EE" w14:textId="6989CE4F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3D9F75CC" w14:textId="3E5D1A9D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noWrap/>
            <w:vAlign w:val="center"/>
            <w:hideMark/>
          </w:tcPr>
          <w:p w14:paraId="2976FAD0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Senthil kumar R</w:t>
            </w:r>
          </w:p>
        </w:tc>
        <w:tc>
          <w:tcPr>
            <w:tcW w:w="2640" w:type="dxa"/>
            <w:vAlign w:val="center"/>
            <w:hideMark/>
          </w:tcPr>
          <w:p w14:paraId="5480C006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Performance analysis and rheological characteristics of tremie stone column under static loading.</w:t>
            </w:r>
          </w:p>
        </w:tc>
        <w:tc>
          <w:tcPr>
            <w:tcW w:w="1171" w:type="dxa"/>
            <w:noWrap/>
            <w:vAlign w:val="center"/>
            <w:hideMark/>
          </w:tcPr>
          <w:p w14:paraId="6A538470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76B4637B" w14:textId="77777777" w:rsidTr="006B498E">
        <w:trPr>
          <w:trHeight w:val="792"/>
        </w:trPr>
        <w:tc>
          <w:tcPr>
            <w:tcW w:w="782" w:type="dxa"/>
            <w:vMerge/>
            <w:noWrap/>
            <w:vAlign w:val="center"/>
            <w:hideMark/>
          </w:tcPr>
          <w:p w14:paraId="7DDD2958" w14:textId="5DF44870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28881FAA" w14:textId="790B818E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noWrap/>
            <w:vAlign w:val="center"/>
            <w:hideMark/>
          </w:tcPr>
          <w:p w14:paraId="093378A1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Elayaraja S</w:t>
            </w:r>
          </w:p>
        </w:tc>
        <w:tc>
          <w:tcPr>
            <w:tcW w:w="2640" w:type="dxa"/>
            <w:vAlign w:val="center"/>
            <w:hideMark/>
          </w:tcPr>
          <w:p w14:paraId="16A770FD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Studies on mechanism of landslides in the Nilgiris and site specific measures.</w:t>
            </w:r>
          </w:p>
        </w:tc>
        <w:tc>
          <w:tcPr>
            <w:tcW w:w="1171" w:type="dxa"/>
            <w:noWrap/>
            <w:vAlign w:val="center"/>
            <w:hideMark/>
          </w:tcPr>
          <w:p w14:paraId="30A64BBD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315357EF" w14:textId="77777777" w:rsidTr="006B498E">
        <w:trPr>
          <w:trHeight w:val="792"/>
        </w:trPr>
        <w:tc>
          <w:tcPr>
            <w:tcW w:w="782" w:type="dxa"/>
            <w:vMerge/>
            <w:noWrap/>
            <w:vAlign w:val="center"/>
            <w:hideMark/>
          </w:tcPr>
          <w:p w14:paraId="01594D04" w14:textId="70FC25A6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59EC3226" w14:textId="415E9FB4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noWrap/>
            <w:vAlign w:val="center"/>
            <w:hideMark/>
          </w:tcPr>
          <w:p w14:paraId="554CAF46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Jayanthi V</w:t>
            </w:r>
          </w:p>
        </w:tc>
        <w:tc>
          <w:tcPr>
            <w:tcW w:w="2640" w:type="dxa"/>
            <w:vAlign w:val="center"/>
            <w:hideMark/>
          </w:tcPr>
          <w:p w14:paraId="79ED0311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Experimental and numerical investigations on Geosynthethic reinforced weak soil.</w:t>
            </w:r>
          </w:p>
        </w:tc>
        <w:tc>
          <w:tcPr>
            <w:tcW w:w="1171" w:type="dxa"/>
            <w:noWrap/>
            <w:vAlign w:val="center"/>
            <w:hideMark/>
          </w:tcPr>
          <w:p w14:paraId="149B9FEF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49E3310E" w14:textId="77777777" w:rsidTr="006B498E">
        <w:trPr>
          <w:trHeight w:val="792"/>
        </w:trPr>
        <w:tc>
          <w:tcPr>
            <w:tcW w:w="782" w:type="dxa"/>
            <w:vMerge/>
            <w:noWrap/>
            <w:vAlign w:val="center"/>
            <w:hideMark/>
          </w:tcPr>
          <w:p w14:paraId="656149EF" w14:textId="3E4FA290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605E350E" w14:textId="235FBF05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noWrap/>
            <w:vAlign w:val="center"/>
            <w:hideMark/>
          </w:tcPr>
          <w:p w14:paraId="1926551F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Manjunath V N</w:t>
            </w:r>
          </w:p>
        </w:tc>
        <w:tc>
          <w:tcPr>
            <w:tcW w:w="2640" w:type="dxa"/>
            <w:vAlign w:val="center"/>
            <w:hideMark/>
          </w:tcPr>
          <w:p w14:paraId="6E9C437A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Studies on controlled low strength materials using industrial waste.</w:t>
            </w:r>
          </w:p>
        </w:tc>
        <w:tc>
          <w:tcPr>
            <w:tcW w:w="1171" w:type="dxa"/>
            <w:noWrap/>
            <w:vAlign w:val="center"/>
            <w:hideMark/>
          </w:tcPr>
          <w:p w14:paraId="7BD58884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6CBD75A7" w14:textId="77777777" w:rsidTr="006B498E">
        <w:trPr>
          <w:trHeight w:val="792"/>
        </w:trPr>
        <w:tc>
          <w:tcPr>
            <w:tcW w:w="782" w:type="dxa"/>
            <w:vMerge w:val="restart"/>
            <w:noWrap/>
            <w:vAlign w:val="center"/>
            <w:hideMark/>
          </w:tcPr>
          <w:p w14:paraId="72D30E02" w14:textId="42565DFB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 w:val="restart"/>
            <w:noWrap/>
            <w:vAlign w:val="center"/>
            <w:hideMark/>
          </w:tcPr>
          <w:p w14:paraId="25CD67A7" w14:textId="3FC366DE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noWrap/>
            <w:vAlign w:val="center"/>
            <w:hideMark/>
          </w:tcPr>
          <w:p w14:paraId="540E2E22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Mr.S.Makeshkumar</w:t>
            </w:r>
          </w:p>
        </w:tc>
        <w:tc>
          <w:tcPr>
            <w:tcW w:w="2640" w:type="dxa"/>
            <w:vAlign w:val="center"/>
            <w:hideMark/>
          </w:tcPr>
          <w:p w14:paraId="3F0CBE98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Behaviour Of Self- Compacting Concrete Incorporating Marble Dust And Copper Slag</w:t>
            </w:r>
          </w:p>
        </w:tc>
        <w:tc>
          <w:tcPr>
            <w:tcW w:w="1171" w:type="dxa"/>
            <w:noWrap/>
            <w:vAlign w:val="center"/>
            <w:hideMark/>
          </w:tcPr>
          <w:p w14:paraId="66F8AACD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2614202A" w14:textId="77777777" w:rsidTr="006B498E">
        <w:trPr>
          <w:trHeight w:val="1056"/>
        </w:trPr>
        <w:tc>
          <w:tcPr>
            <w:tcW w:w="782" w:type="dxa"/>
            <w:vMerge/>
            <w:noWrap/>
            <w:vAlign w:val="center"/>
            <w:hideMark/>
          </w:tcPr>
          <w:p w14:paraId="3B57792F" w14:textId="0C0F8E4D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25D0E11C" w14:textId="116438FB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noWrap/>
            <w:vAlign w:val="center"/>
            <w:hideMark/>
          </w:tcPr>
          <w:p w14:paraId="5958AB43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Mrs.A.Abinaya</w:t>
            </w:r>
          </w:p>
        </w:tc>
        <w:tc>
          <w:tcPr>
            <w:tcW w:w="2640" w:type="dxa"/>
            <w:vAlign w:val="center"/>
            <w:hideMark/>
          </w:tcPr>
          <w:p w14:paraId="39AF1D1B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Behaviour of Concrete Elements Subjected To Chloride Induced Corrosion : Experimental and Numerical Investigation</w:t>
            </w:r>
          </w:p>
        </w:tc>
        <w:tc>
          <w:tcPr>
            <w:tcW w:w="1171" w:type="dxa"/>
            <w:noWrap/>
            <w:vAlign w:val="center"/>
            <w:hideMark/>
          </w:tcPr>
          <w:p w14:paraId="0DFC60A4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Full time</w:t>
            </w:r>
          </w:p>
        </w:tc>
      </w:tr>
      <w:tr w:rsidR="006B498E" w:rsidRPr="006B498E" w14:paraId="7DA37A9A" w14:textId="77777777" w:rsidTr="006B498E">
        <w:trPr>
          <w:trHeight w:val="1056"/>
        </w:trPr>
        <w:tc>
          <w:tcPr>
            <w:tcW w:w="782" w:type="dxa"/>
            <w:vMerge/>
            <w:noWrap/>
            <w:vAlign w:val="center"/>
            <w:hideMark/>
          </w:tcPr>
          <w:p w14:paraId="6D22A1A7" w14:textId="24C1695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64A07EEC" w14:textId="395C7AE9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noWrap/>
            <w:vAlign w:val="center"/>
            <w:hideMark/>
          </w:tcPr>
          <w:p w14:paraId="7C321C4A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Mrs. Priyanka</w:t>
            </w:r>
          </w:p>
        </w:tc>
        <w:tc>
          <w:tcPr>
            <w:tcW w:w="2640" w:type="dxa"/>
            <w:vAlign w:val="center"/>
            <w:hideMark/>
          </w:tcPr>
          <w:p w14:paraId="29744D0D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Assessment of Construction And Demolition Wastes As An Aggregate In Concrete structural elements</w:t>
            </w:r>
          </w:p>
        </w:tc>
        <w:tc>
          <w:tcPr>
            <w:tcW w:w="1171" w:type="dxa"/>
            <w:noWrap/>
            <w:vAlign w:val="center"/>
            <w:hideMark/>
          </w:tcPr>
          <w:p w14:paraId="6DBCC376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Full time</w:t>
            </w:r>
          </w:p>
        </w:tc>
      </w:tr>
      <w:tr w:rsidR="006B498E" w:rsidRPr="006B498E" w14:paraId="551A458D" w14:textId="77777777" w:rsidTr="006B498E">
        <w:trPr>
          <w:trHeight w:val="1056"/>
        </w:trPr>
        <w:tc>
          <w:tcPr>
            <w:tcW w:w="782" w:type="dxa"/>
            <w:vMerge/>
            <w:noWrap/>
            <w:vAlign w:val="center"/>
            <w:hideMark/>
          </w:tcPr>
          <w:p w14:paraId="03A36627" w14:textId="59E3C221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2E92918E" w14:textId="561F100C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noWrap/>
            <w:vAlign w:val="center"/>
            <w:hideMark/>
          </w:tcPr>
          <w:p w14:paraId="47E6AE95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Ms.Nivetha B</w:t>
            </w:r>
          </w:p>
        </w:tc>
        <w:tc>
          <w:tcPr>
            <w:tcW w:w="2640" w:type="dxa"/>
            <w:vAlign w:val="center"/>
            <w:hideMark/>
          </w:tcPr>
          <w:p w14:paraId="77C4543B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Performance evaluation of sustainable concrete incorporated with industrial by-products.</w:t>
            </w:r>
          </w:p>
        </w:tc>
        <w:tc>
          <w:tcPr>
            <w:tcW w:w="1171" w:type="dxa"/>
            <w:noWrap/>
            <w:vAlign w:val="center"/>
            <w:hideMark/>
          </w:tcPr>
          <w:p w14:paraId="41E04DED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Full time</w:t>
            </w:r>
          </w:p>
        </w:tc>
      </w:tr>
      <w:tr w:rsidR="006B498E" w:rsidRPr="006B498E" w14:paraId="4536B20D" w14:textId="77777777" w:rsidTr="006B498E">
        <w:trPr>
          <w:trHeight w:val="1056"/>
        </w:trPr>
        <w:tc>
          <w:tcPr>
            <w:tcW w:w="782" w:type="dxa"/>
            <w:vMerge/>
            <w:noWrap/>
            <w:vAlign w:val="center"/>
            <w:hideMark/>
          </w:tcPr>
          <w:p w14:paraId="6BEB24DC" w14:textId="1842764E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36F208AE" w14:textId="70F4E82E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noWrap/>
            <w:vAlign w:val="center"/>
            <w:hideMark/>
          </w:tcPr>
          <w:p w14:paraId="7E43BF51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Ms. Eswari. R</w:t>
            </w:r>
          </w:p>
        </w:tc>
        <w:tc>
          <w:tcPr>
            <w:tcW w:w="2640" w:type="dxa"/>
            <w:vAlign w:val="center"/>
            <w:hideMark/>
          </w:tcPr>
          <w:p w14:paraId="080F8AE7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Study on the potential of prosopsis juliflora biochar as the partial substitute for cement in the concrete production</w:t>
            </w:r>
          </w:p>
        </w:tc>
        <w:tc>
          <w:tcPr>
            <w:tcW w:w="1171" w:type="dxa"/>
            <w:noWrap/>
            <w:vAlign w:val="center"/>
            <w:hideMark/>
          </w:tcPr>
          <w:p w14:paraId="575078CA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530E7227" w14:textId="77777777" w:rsidTr="006B498E">
        <w:trPr>
          <w:trHeight w:val="1848"/>
        </w:trPr>
        <w:tc>
          <w:tcPr>
            <w:tcW w:w="782" w:type="dxa"/>
            <w:vMerge w:val="restart"/>
            <w:noWrap/>
            <w:vAlign w:val="center"/>
            <w:hideMark/>
          </w:tcPr>
          <w:p w14:paraId="5E59804D" w14:textId="191F3A0B" w:rsidR="006B498E" w:rsidRPr="006B498E" w:rsidRDefault="006B498E" w:rsidP="006B498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5 </w:t>
            </w:r>
          </w:p>
        </w:tc>
        <w:tc>
          <w:tcPr>
            <w:tcW w:w="2418" w:type="dxa"/>
            <w:vMerge w:val="restart"/>
            <w:noWrap/>
            <w:vAlign w:val="center"/>
            <w:hideMark/>
          </w:tcPr>
          <w:p w14:paraId="2A9BF32C" w14:textId="5E02743D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Dr. R. Chithra </w:t>
            </w:r>
          </w:p>
        </w:tc>
        <w:tc>
          <w:tcPr>
            <w:tcW w:w="2557" w:type="dxa"/>
            <w:noWrap/>
            <w:vAlign w:val="center"/>
            <w:hideMark/>
          </w:tcPr>
          <w:p w14:paraId="3BCCB9B9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Vigneshkumar. B</w:t>
            </w:r>
          </w:p>
        </w:tc>
        <w:tc>
          <w:tcPr>
            <w:tcW w:w="2640" w:type="dxa"/>
            <w:vAlign w:val="center"/>
            <w:hideMark/>
          </w:tcPr>
          <w:p w14:paraId="37FDC6C6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Experimental and Numerical Study using Light Weight Aggregates on the Behaviour of Sustainable Self curing Concrete</w:t>
            </w:r>
          </w:p>
        </w:tc>
        <w:tc>
          <w:tcPr>
            <w:tcW w:w="1171" w:type="dxa"/>
            <w:noWrap/>
            <w:vAlign w:val="center"/>
            <w:hideMark/>
          </w:tcPr>
          <w:p w14:paraId="1DBF683B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Part-Time</w:t>
            </w:r>
          </w:p>
        </w:tc>
      </w:tr>
      <w:tr w:rsidR="006B498E" w:rsidRPr="006B498E" w14:paraId="2E0911D1" w14:textId="77777777" w:rsidTr="006B498E">
        <w:trPr>
          <w:trHeight w:val="1320"/>
        </w:trPr>
        <w:tc>
          <w:tcPr>
            <w:tcW w:w="782" w:type="dxa"/>
            <w:vMerge/>
            <w:noWrap/>
            <w:vAlign w:val="center"/>
            <w:hideMark/>
          </w:tcPr>
          <w:p w14:paraId="6C3E3063" w14:textId="6BEB878A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28D32739" w14:textId="35DED56A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noWrap/>
            <w:vAlign w:val="center"/>
            <w:hideMark/>
          </w:tcPr>
          <w:p w14:paraId="479486DB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Rajalakshmi S</w:t>
            </w:r>
          </w:p>
        </w:tc>
        <w:tc>
          <w:tcPr>
            <w:tcW w:w="2640" w:type="dxa"/>
            <w:vAlign w:val="center"/>
            <w:hideMark/>
          </w:tcPr>
          <w:p w14:paraId="28064E89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Experimental investigation on influence of pozzolans in reactive powder concrete.</w:t>
            </w:r>
          </w:p>
        </w:tc>
        <w:tc>
          <w:tcPr>
            <w:tcW w:w="1171" w:type="dxa"/>
            <w:noWrap/>
            <w:vAlign w:val="center"/>
            <w:hideMark/>
          </w:tcPr>
          <w:p w14:paraId="14FFA27B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Part-Time</w:t>
            </w:r>
          </w:p>
        </w:tc>
      </w:tr>
      <w:tr w:rsidR="006B498E" w:rsidRPr="006B498E" w14:paraId="174EE4E4" w14:textId="77777777" w:rsidTr="006B498E">
        <w:trPr>
          <w:trHeight w:val="1584"/>
        </w:trPr>
        <w:tc>
          <w:tcPr>
            <w:tcW w:w="782" w:type="dxa"/>
            <w:vMerge w:val="restart"/>
            <w:noWrap/>
            <w:vAlign w:val="center"/>
            <w:hideMark/>
          </w:tcPr>
          <w:p w14:paraId="2CFD3D31" w14:textId="6EBE59E6" w:rsidR="006B498E" w:rsidRPr="006B498E" w:rsidRDefault="006B498E" w:rsidP="006B498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6 </w:t>
            </w:r>
          </w:p>
        </w:tc>
        <w:tc>
          <w:tcPr>
            <w:tcW w:w="2418" w:type="dxa"/>
            <w:vMerge w:val="restart"/>
            <w:noWrap/>
            <w:vAlign w:val="center"/>
            <w:hideMark/>
          </w:tcPr>
          <w:p w14:paraId="0A215878" w14:textId="339A413E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Dr.M.Rama </w:t>
            </w:r>
          </w:p>
        </w:tc>
        <w:tc>
          <w:tcPr>
            <w:tcW w:w="2557" w:type="dxa"/>
            <w:noWrap/>
            <w:vAlign w:val="center"/>
            <w:hideMark/>
          </w:tcPr>
          <w:p w14:paraId="3C4BBB00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Vetriselvi P</w:t>
            </w:r>
          </w:p>
        </w:tc>
        <w:tc>
          <w:tcPr>
            <w:tcW w:w="2640" w:type="dxa"/>
            <w:vAlign w:val="center"/>
            <w:hideMark/>
          </w:tcPr>
          <w:p w14:paraId="4051CCCF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Experimental investigation on thermal energy storage in concrete using phase change material</w:t>
            </w:r>
          </w:p>
        </w:tc>
        <w:tc>
          <w:tcPr>
            <w:tcW w:w="1171" w:type="dxa"/>
            <w:noWrap/>
            <w:vAlign w:val="center"/>
            <w:hideMark/>
          </w:tcPr>
          <w:p w14:paraId="1D2B0AED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49EA0EEC" w14:textId="77777777" w:rsidTr="006B498E">
        <w:trPr>
          <w:trHeight w:val="1056"/>
        </w:trPr>
        <w:tc>
          <w:tcPr>
            <w:tcW w:w="782" w:type="dxa"/>
            <w:vMerge/>
            <w:noWrap/>
            <w:vAlign w:val="center"/>
            <w:hideMark/>
          </w:tcPr>
          <w:p w14:paraId="48AFBA8C" w14:textId="00BBF00F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18945DC9" w14:textId="4B1CE925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noWrap/>
            <w:vAlign w:val="center"/>
            <w:hideMark/>
          </w:tcPr>
          <w:p w14:paraId="0EDEA218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 xml:space="preserve">Gokuldeepan P </w:t>
            </w:r>
          </w:p>
        </w:tc>
        <w:tc>
          <w:tcPr>
            <w:tcW w:w="2640" w:type="dxa"/>
            <w:vAlign w:val="center"/>
            <w:hideMark/>
          </w:tcPr>
          <w:p w14:paraId="0DFD1D6E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 Flexible framework for BIM Execution for Indian context</w:t>
            </w:r>
          </w:p>
        </w:tc>
        <w:tc>
          <w:tcPr>
            <w:tcW w:w="1171" w:type="dxa"/>
            <w:noWrap/>
            <w:vAlign w:val="center"/>
            <w:hideMark/>
          </w:tcPr>
          <w:p w14:paraId="425ECCF8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73AD5D69" w14:textId="77777777" w:rsidTr="006B498E">
        <w:trPr>
          <w:trHeight w:val="1320"/>
        </w:trPr>
        <w:tc>
          <w:tcPr>
            <w:tcW w:w="782" w:type="dxa"/>
            <w:vMerge/>
            <w:noWrap/>
            <w:vAlign w:val="center"/>
            <w:hideMark/>
          </w:tcPr>
          <w:p w14:paraId="334B62DB" w14:textId="4DC7CC2B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6E1C2D58" w14:textId="76829C7A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noWrap/>
            <w:vAlign w:val="center"/>
            <w:hideMark/>
          </w:tcPr>
          <w:p w14:paraId="4A04753D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Sakthi shree A</w:t>
            </w:r>
          </w:p>
        </w:tc>
        <w:tc>
          <w:tcPr>
            <w:tcW w:w="2640" w:type="dxa"/>
            <w:vAlign w:val="center"/>
            <w:hideMark/>
          </w:tcPr>
          <w:p w14:paraId="28129122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Experimental investigation on effective way to manage construction debris</w:t>
            </w:r>
          </w:p>
        </w:tc>
        <w:tc>
          <w:tcPr>
            <w:tcW w:w="1171" w:type="dxa"/>
            <w:noWrap/>
            <w:vAlign w:val="center"/>
            <w:hideMark/>
          </w:tcPr>
          <w:p w14:paraId="6B56955F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1739CC8F" w14:textId="77777777" w:rsidTr="006B498E">
        <w:trPr>
          <w:trHeight w:val="1056"/>
        </w:trPr>
        <w:tc>
          <w:tcPr>
            <w:tcW w:w="782" w:type="dxa"/>
            <w:vMerge w:val="restart"/>
            <w:noWrap/>
            <w:vAlign w:val="center"/>
            <w:hideMark/>
          </w:tcPr>
          <w:p w14:paraId="5CE587BE" w14:textId="3DEB4F29" w:rsidR="006B498E" w:rsidRPr="006B498E" w:rsidRDefault="006B498E" w:rsidP="006B498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7 </w:t>
            </w:r>
          </w:p>
        </w:tc>
        <w:tc>
          <w:tcPr>
            <w:tcW w:w="2418" w:type="dxa"/>
            <w:vMerge w:val="restart"/>
            <w:noWrap/>
            <w:vAlign w:val="center"/>
            <w:hideMark/>
          </w:tcPr>
          <w:p w14:paraId="6C9574F0" w14:textId="3BDDC073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Dr.V.Satheeskumar </w:t>
            </w:r>
          </w:p>
        </w:tc>
        <w:tc>
          <w:tcPr>
            <w:tcW w:w="2557" w:type="dxa"/>
            <w:noWrap/>
            <w:vAlign w:val="center"/>
            <w:hideMark/>
          </w:tcPr>
          <w:p w14:paraId="3CB41120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Mr. Rajesh Kumar P</w:t>
            </w:r>
          </w:p>
        </w:tc>
        <w:tc>
          <w:tcPr>
            <w:tcW w:w="2640" w:type="dxa"/>
            <w:vAlign w:val="center"/>
            <w:hideMark/>
          </w:tcPr>
          <w:p w14:paraId="6301CEDE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Experimental investigations of graphine enhanced concrete</w:t>
            </w:r>
          </w:p>
        </w:tc>
        <w:tc>
          <w:tcPr>
            <w:tcW w:w="1171" w:type="dxa"/>
            <w:noWrap/>
            <w:vAlign w:val="center"/>
            <w:hideMark/>
          </w:tcPr>
          <w:p w14:paraId="5769F71C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Full time</w:t>
            </w:r>
          </w:p>
        </w:tc>
      </w:tr>
      <w:tr w:rsidR="006B498E" w:rsidRPr="006B498E" w14:paraId="3EB872F8" w14:textId="77777777" w:rsidTr="006B498E">
        <w:trPr>
          <w:trHeight w:val="1584"/>
        </w:trPr>
        <w:tc>
          <w:tcPr>
            <w:tcW w:w="782" w:type="dxa"/>
            <w:vMerge/>
            <w:noWrap/>
            <w:vAlign w:val="center"/>
            <w:hideMark/>
          </w:tcPr>
          <w:p w14:paraId="1F694632" w14:textId="6543FD5A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24B6A124" w14:textId="68C0E472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noWrap/>
            <w:vAlign w:val="center"/>
            <w:hideMark/>
          </w:tcPr>
          <w:p w14:paraId="0D50A5AB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Mr. Ashok R</w:t>
            </w:r>
          </w:p>
        </w:tc>
        <w:tc>
          <w:tcPr>
            <w:tcW w:w="2640" w:type="dxa"/>
            <w:vAlign w:val="center"/>
            <w:hideMark/>
          </w:tcPr>
          <w:p w14:paraId="69F03E73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A comprehensive approach of hydrological issues related to ground water using GIS in Noyyal river basin</w:t>
            </w:r>
          </w:p>
        </w:tc>
        <w:tc>
          <w:tcPr>
            <w:tcW w:w="1171" w:type="dxa"/>
            <w:noWrap/>
            <w:vAlign w:val="center"/>
            <w:hideMark/>
          </w:tcPr>
          <w:p w14:paraId="4098BDDC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  <w:tr w:rsidR="006B498E" w:rsidRPr="006B498E" w14:paraId="5A766539" w14:textId="77777777" w:rsidTr="006B498E">
        <w:trPr>
          <w:trHeight w:val="1848"/>
        </w:trPr>
        <w:tc>
          <w:tcPr>
            <w:tcW w:w="782" w:type="dxa"/>
            <w:vMerge/>
            <w:noWrap/>
            <w:vAlign w:val="center"/>
            <w:hideMark/>
          </w:tcPr>
          <w:p w14:paraId="451F69F6" w14:textId="5B5D60CD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6130E259" w14:textId="4A0A802F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noWrap/>
            <w:vAlign w:val="center"/>
            <w:hideMark/>
          </w:tcPr>
          <w:p w14:paraId="2B686453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Ms. Mehala S</w:t>
            </w:r>
          </w:p>
        </w:tc>
        <w:tc>
          <w:tcPr>
            <w:tcW w:w="2640" w:type="dxa"/>
            <w:vAlign w:val="center"/>
            <w:hideMark/>
          </w:tcPr>
          <w:p w14:paraId="5EDD7E85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Experimental prediction of geopolymer confined beam column and analysis of strength using machine learningalgorithm</w:t>
            </w:r>
          </w:p>
        </w:tc>
        <w:tc>
          <w:tcPr>
            <w:tcW w:w="1171" w:type="dxa"/>
            <w:noWrap/>
            <w:vAlign w:val="center"/>
            <w:hideMark/>
          </w:tcPr>
          <w:p w14:paraId="724BA142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Full time</w:t>
            </w:r>
          </w:p>
        </w:tc>
      </w:tr>
      <w:tr w:rsidR="006B498E" w:rsidRPr="006B498E" w14:paraId="024DFAC0" w14:textId="77777777" w:rsidTr="006B498E">
        <w:trPr>
          <w:trHeight w:val="1584"/>
        </w:trPr>
        <w:tc>
          <w:tcPr>
            <w:tcW w:w="782" w:type="dxa"/>
            <w:vMerge/>
            <w:noWrap/>
            <w:vAlign w:val="center"/>
            <w:hideMark/>
          </w:tcPr>
          <w:p w14:paraId="0B162C7A" w14:textId="2275AE0B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418" w:type="dxa"/>
            <w:vMerge/>
            <w:noWrap/>
            <w:vAlign w:val="center"/>
            <w:hideMark/>
          </w:tcPr>
          <w:p w14:paraId="6CB505F5" w14:textId="14B8601F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noWrap/>
            <w:vAlign w:val="center"/>
            <w:hideMark/>
          </w:tcPr>
          <w:p w14:paraId="77B26656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Ms. Athira K Raman</w:t>
            </w:r>
          </w:p>
        </w:tc>
        <w:tc>
          <w:tcPr>
            <w:tcW w:w="2640" w:type="dxa"/>
            <w:vAlign w:val="center"/>
            <w:hideMark/>
          </w:tcPr>
          <w:p w14:paraId="120CE576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Influence of biochar on remediation of industrial contaminated soil for sustainable environment</w:t>
            </w:r>
          </w:p>
        </w:tc>
        <w:tc>
          <w:tcPr>
            <w:tcW w:w="1171" w:type="dxa"/>
            <w:noWrap/>
            <w:vAlign w:val="center"/>
            <w:hideMark/>
          </w:tcPr>
          <w:p w14:paraId="13CB88DB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Full time</w:t>
            </w:r>
          </w:p>
        </w:tc>
      </w:tr>
      <w:tr w:rsidR="006B498E" w:rsidRPr="006B498E" w14:paraId="27A3DA9A" w14:textId="77777777" w:rsidTr="006B498E">
        <w:trPr>
          <w:trHeight w:val="1320"/>
        </w:trPr>
        <w:tc>
          <w:tcPr>
            <w:tcW w:w="782" w:type="dxa"/>
            <w:vAlign w:val="center"/>
            <w:hideMark/>
          </w:tcPr>
          <w:p w14:paraId="04994C47" w14:textId="77777777" w:rsidR="006B498E" w:rsidRPr="006B498E" w:rsidRDefault="006B498E" w:rsidP="006B498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8" w:type="dxa"/>
            <w:vAlign w:val="center"/>
            <w:hideMark/>
          </w:tcPr>
          <w:p w14:paraId="080FFFF0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Dr.M.C.Ravathi</w:t>
            </w:r>
          </w:p>
        </w:tc>
        <w:tc>
          <w:tcPr>
            <w:tcW w:w="2557" w:type="dxa"/>
            <w:noWrap/>
            <w:vAlign w:val="center"/>
            <w:hideMark/>
          </w:tcPr>
          <w:p w14:paraId="68DA50E0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Mr. Dheenadhayalan R</w:t>
            </w:r>
          </w:p>
        </w:tc>
        <w:tc>
          <w:tcPr>
            <w:tcW w:w="2640" w:type="dxa"/>
            <w:vAlign w:val="center"/>
            <w:hideMark/>
          </w:tcPr>
          <w:p w14:paraId="1A5D82E3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Experimental study on the mechanical  properties of low carbon Geopolymer Concrete</w:t>
            </w:r>
          </w:p>
        </w:tc>
        <w:tc>
          <w:tcPr>
            <w:tcW w:w="1171" w:type="dxa"/>
            <w:noWrap/>
            <w:vAlign w:val="center"/>
            <w:hideMark/>
          </w:tcPr>
          <w:p w14:paraId="1073056D" w14:textId="77777777" w:rsidR="006B498E" w:rsidRPr="006B498E" w:rsidRDefault="006B498E" w:rsidP="006B498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</w:pPr>
            <w:r w:rsidRPr="006B498E">
              <w:rPr>
                <w:rFonts w:ascii="Cambria" w:eastAsia="Times New Roman" w:hAnsi="Cambria" w:cs="Calibri"/>
                <w:color w:val="000000"/>
                <w:sz w:val="20"/>
                <w:szCs w:val="20"/>
              </w:rPr>
              <w:t>Part time</w:t>
            </w:r>
          </w:p>
        </w:tc>
      </w:tr>
    </w:tbl>
    <w:p w14:paraId="514AA80C" w14:textId="77777777" w:rsidR="006B498E" w:rsidRDefault="006B498E" w:rsidP="006B498E">
      <w:pPr>
        <w:jc w:val="center"/>
        <w:rPr>
          <w:rFonts w:ascii="Cambria" w:eastAsiaTheme="majorEastAsia" w:hAnsi="Cambria" w:cstheme="majorBidi"/>
          <w:b/>
          <w:color w:val="1F3864" w:themeColor="accent1" w:themeShade="80"/>
          <w:sz w:val="24"/>
          <w:szCs w:val="24"/>
        </w:rPr>
      </w:pPr>
    </w:p>
    <w:sectPr w:rsidR="006B4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1tzS0NLIwsDAxMjZU0lEKTi0uzszPAykwrAUA5Dm0UiwAAAA="/>
  </w:docVars>
  <w:rsids>
    <w:rsidRoot w:val="00A0432F"/>
    <w:rsid w:val="0024216C"/>
    <w:rsid w:val="006B498E"/>
    <w:rsid w:val="00A0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FBA8"/>
  <w15:chartTrackingRefBased/>
  <w15:docId w15:val="{3E2EF281-AD61-43AD-9B43-4A253389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98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3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3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43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3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3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3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3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3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3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3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3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4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3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4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32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4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32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43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3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 SNEHA</dc:creator>
  <cp:keywords/>
  <dc:description/>
  <cp:lastModifiedBy>NIRMAL SNEHA</cp:lastModifiedBy>
  <cp:revision>2</cp:revision>
  <dcterms:created xsi:type="dcterms:W3CDTF">2025-11-02T17:46:00Z</dcterms:created>
  <dcterms:modified xsi:type="dcterms:W3CDTF">2025-11-02T17:55:00Z</dcterms:modified>
</cp:coreProperties>
</file>