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C7" w:rsidRPr="007424C7" w:rsidRDefault="007424C7" w:rsidP="00742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424C7">
        <w:rPr>
          <w:rFonts w:ascii="Times New Roman" w:hAnsi="Times New Roman" w:cs="Times New Roman"/>
          <w:b/>
          <w:sz w:val="32"/>
          <w:szCs w:val="32"/>
        </w:rPr>
        <w:t>INSTITUTIONAL DISTINCTIVENESS</w:t>
      </w:r>
    </w:p>
    <w:bookmarkEnd w:id="0"/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 xml:space="preserve">1. The Institute of institutional makers Laboratory created by Alumni of our College. </w:t>
      </w:r>
    </w:p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 xml:space="preserve">2. The College has good Institute – Industry Linkage especially with Alumni Industrialists. </w:t>
      </w:r>
    </w:p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 xml:space="preserve">3. Guidance are given to students to participate for competitive exams. </w:t>
      </w:r>
    </w:p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 xml:space="preserve">4. Faculty members are motivated for Journal publications in Quality Journals and for </w:t>
      </w:r>
      <w:proofErr w:type="spellStart"/>
      <w:r w:rsidRPr="007424C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7424C7">
        <w:rPr>
          <w:rFonts w:ascii="Times New Roman" w:hAnsi="Times New Roman" w:cs="Times New Roman"/>
          <w:sz w:val="24"/>
          <w:szCs w:val="24"/>
        </w:rPr>
        <w:t xml:space="preserve"> Candidates. Response: Our </w:t>
      </w:r>
      <w:r w:rsidRPr="007424C7">
        <w:rPr>
          <w:rFonts w:ascii="Times New Roman" w:hAnsi="Times New Roman" w:cs="Times New Roman"/>
          <w:sz w:val="24"/>
          <w:szCs w:val="24"/>
        </w:rPr>
        <w:t>College</w:t>
      </w:r>
      <w:r w:rsidRPr="007424C7">
        <w:rPr>
          <w:rFonts w:ascii="Times New Roman" w:hAnsi="Times New Roman" w:cs="Times New Roman"/>
          <w:sz w:val="24"/>
          <w:szCs w:val="24"/>
        </w:rPr>
        <w:t xml:space="preserve"> is surrounded by enormous green trees and efforts are being taken further ecofriendly. For this initiative our college is awarded by Pondicherry Chief Minister in the name of Green Campus (2013</w:t>
      </w:r>
      <w:proofErr w:type="gramStart"/>
      <w:r w:rsidRPr="007424C7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742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>5. Our</w:t>
      </w:r>
      <w:r w:rsidRPr="007424C7">
        <w:rPr>
          <w:rFonts w:ascii="Times New Roman" w:hAnsi="Times New Roman" w:cs="Times New Roman"/>
          <w:sz w:val="24"/>
          <w:szCs w:val="24"/>
        </w:rPr>
        <w:t xml:space="preserve"> College is identified by MHRD to establish two Centre </w:t>
      </w:r>
      <w:proofErr w:type="gramStart"/>
      <w:r w:rsidRPr="007424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424C7">
        <w:rPr>
          <w:rFonts w:ascii="Times New Roman" w:hAnsi="Times New Roman" w:cs="Times New Roman"/>
          <w:sz w:val="24"/>
          <w:szCs w:val="24"/>
        </w:rPr>
        <w:t xml:space="preserve"> Excellence in Alternative Energy Research and Environmental Studies. Both the COE’s adopted a village to impart technology transfer to rural areas. Under AER solar panels and solar lanterns have been erected in the rural areas nearby. </w:t>
      </w:r>
    </w:p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>6. In</w:t>
      </w:r>
      <w:r w:rsidRPr="007424C7">
        <w:rPr>
          <w:rFonts w:ascii="Times New Roman" w:hAnsi="Times New Roman" w:cs="Times New Roman"/>
          <w:sz w:val="24"/>
          <w:szCs w:val="24"/>
        </w:rPr>
        <w:t xml:space="preserve"> Environmental studies it is proposed to provide water filter for safe and pure drinking water in local community. </w:t>
      </w:r>
      <w:proofErr w:type="spellStart"/>
      <w:r w:rsidRPr="007424C7">
        <w:rPr>
          <w:rFonts w:ascii="Times New Roman" w:hAnsi="Times New Roman" w:cs="Times New Roman"/>
          <w:sz w:val="24"/>
          <w:szCs w:val="24"/>
        </w:rPr>
        <w:t>Centralised</w:t>
      </w:r>
      <w:proofErr w:type="spellEnd"/>
      <w:r w:rsidRPr="007424C7">
        <w:rPr>
          <w:rFonts w:ascii="Times New Roman" w:hAnsi="Times New Roman" w:cs="Times New Roman"/>
          <w:sz w:val="24"/>
          <w:szCs w:val="24"/>
        </w:rPr>
        <w:t xml:space="preserve"> testing lab for Synthesis and </w:t>
      </w:r>
      <w:proofErr w:type="spellStart"/>
      <w:r w:rsidRPr="007424C7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7424C7">
        <w:rPr>
          <w:rFonts w:ascii="Times New Roman" w:hAnsi="Times New Roman" w:cs="Times New Roman"/>
          <w:sz w:val="24"/>
          <w:szCs w:val="24"/>
        </w:rPr>
        <w:t xml:space="preserve"> of Nanomaterials is established which undertakes consultancy and helps the educational institutes for their research. </w:t>
      </w:r>
    </w:p>
    <w:p w:rsid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>7. Research</w:t>
      </w:r>
      <w:r w:rsidRPr="007424C7">
        <w:rPr>
          <w:rFonts w:ascii="Times New Roman" w:hAnsi="Times New Roman" w:cs="Times New Roman"/>
          <w:sz w:val="24"/>
          <w:szCs w:val="24"/>
        </w:rPr>
        <w:t xml:space="preserve"> project in Bio Diesel production and its </w:t>
      </w:r>
      <w:proofErr w:type="spellStart"/>
      <w:r w:rsidRPr="007424C7">
        <w:rPr>
          <w:rFonts w:ascii="Times New Roman" w:hAnsi="Times New Roman" w:cs="Times New Roman"/>
          <w:sz w:val="24"/>
          <w:szCs w:val="24"/>
        </w:rPr>
        <w:t>utilisation</w:t>
      </w:r>
      <w:proofErr w:type="spellEnd"/>
      <w:r w:rsidRPr="007424C7">
        <w:rPr>
          <w:rFonts w:ascii="Times New Roman" w:hAnsi="Times New Roman" w:cs="Times New Roman"/>
          <w:sz w:val="24"/>
          <w:szCs w:val="24"/>
        </w:rPr>
        <w:t xml:space="preserve"> within the campus is under progress. </w:t>
      </w:r>
    </w:p>
    <w:p w:rsidR="00280AE0" w:rsidRPr="007424C7" w:rsidRDefault="007424C7" w:rsidP="007424C7">
      <w:pPr>
        <w:jc w:val="both"/>
        <w:rPr>
          <w:rFonts w:ascii="Times New Roman" w:hAnsi="Times New Roman" w:cs="Times New Roman"/>
          <w:sz w:val="24"/>
          <w:szCs w:val="24"/>
        </w:rPr>
      </w:pPr>
      <w:r w:rsidRPr="007424C7">
        <w:rPr>
          <w:rFonts w:ascii="Times New Roman" w:hAnsi="Times New Roman" w:cs="Times New Roman"/>
          <w:sz w:val="24"/>
          <w:szCs w:val="24"/>
        </w:rPr>
        <w:t>8. With</w:t>
      </w:r>
      <w:r w:rsidRPr="007424C7">
        <w:rPr>
          <w:rFonts w:ascii="Times New Roman" w:hAnsi="Times New Roman" w:cs="Times New Roman"/>
          <w:sz w:val="24"/>
          <w:szCs w:val="24"/>
        </w:rPr>
        <w:t xml:space="preserve"> this advancement our college is awarded the Best Government Engineering College from Government of </w:t>
      </w:r>
      <w:proofErr w:type="spellStart"/>
      <w:r w:rsidRPr="007424C7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7424C7">
        <w:rPr>
          <w:rFonts w:ascii="Times New Roman" w:hAnsi="Times New Roman" w:cs="Times New Roman"/>
          <w:sz w:val="24"/>
          <w:szCs w:val="24"/>
        </w:rPr>
        <w:t>.</w:t>
      </w:r>
    </w:p>
    <w:sectPr w:rsidR="00280AE0" w:rsidRPr="0074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7"/>
    <w:rsid w:val="00071E86"/>
    <w:rsid w:val="00097407"/>
    <w:rsid w:val="00280AE0"/>
    <w:rsid w:val="002C6D40"/>
    <w:rsid w:val="007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2C2F5-5947-44E8-BE13-2333F6F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2020-12-22T10:38:00Z</dcterms:created>
  <dcterms:modified xsi:type="dcterms:W3CDTF">2020-12-22T10:40:00Z</dcterms:modified>
</cp:coreProperties>
</file>