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7C" w:rsidRPr="00571692" w:rsidRDefault="0054697C" w:rsidP="00610DB2">
      <w:pPr>
        <w:jc w:val="both"/>
      </w:pPr>
    </w:p>
    <w:tbl>
      <w:tblPr>
        <w:tblW w:w="9540" w:type="dxa"/>
        <w:tblInd w:w="-252" w:type="dxa"/>
        <w:tblLook w:val="0000"/>
      </w:tblPr>
      <w:tblGrid>
        <w:gridCol w:w="2453"/>
        <w:gridCol w:w="7087"/>
      </w:tblGrid>
      <w:tr w:rsidR="00C978E3" w:rsidRPr="00571692" w:rsidTr="00457EFF">
        <w:trPr>
          <w:trHeight w:val="431"/>
        </w:trPr>
        <w:tc>
          <w:tcPr>
            <w:tcW w:w="2453" w:type="dxa"/>
            <w:shd w:val="clear" w:color="auto" w:fill="C4BC96" w:themeFill="background2" w:themeFillShade="BF"/>
          </w:tcPr>
          <w:p w:rsidR="00C978E3" w:rsidRPr="00571692" w:rsidRDefault="00C978E3" w:rsidP="00610DB2">
            <w:pPr>
              <w:rPr>
                <w:b/>
                <w:i/>
                <w:iCs/>
              </w:rPr>
            </w:pPr>
          </w:p>
        </w:tc>
        <w:tc>
          <w:tcPr>
            <w:tcW w:w="7087" w:type="dxa"/>
            <w:shd w:val="clear" w:color="auto" w:fill="C4BC96" w:themeFill="background2" w:themeFillShade="BF"/>
          </w:tcPr>
          <w:p w:rsidR="00C978E3" w:rsidRPr="00571692" w:rsidRDefault="00C978E3" w:rsidP="00610DB2">
            <w:pPr>
              <w:spacing w:line="336" w:lineRule="auto"/>
            </w:pPr>
            <w:r w:rsidRPr="00571692">
              <w:rPr>
                <w:b/>
              </w:rPr>
              <w:t>1. Student participative   programme</w:t>
            </w:r>
          </w:p>
        </w:tc>
      </w:tr>
      <w:tr w:rsidR="00C978E3" w:rsidRPr="00571692" w:rsidTr="00457EFF">
        <w:tc>
          <w:tcPr>
            <w:tcW w:w="2453" w:type="dxa"/>
          </w:tcPr>
          <w:p w:rsidR="00C978E3" w:rsidRPr="00571692" w:rsidRDefault="00C978E3" w:rsidP="00610DB2">
            <w:pPr>
              <w:rPr>
                <w:b/>
                <w:i/>
                <w:iCs/>
              </w:rPr>
            </w:pPr>
          </w:p>
          <w:p w:rsidR="00C978E3" w:rsidRPr="00571692" w:rsidRDefault="00C978E3" w:rsidP="00610DB2">
            <w:pPr>
              <w:rPr>
                <w:b/>
                <w:i/>
                <w:iCs/>
              </w:rPr>
            </w:pPr>
            <w:r w:rsidRPr="00571692">
              <w:rPr>
                <w:b/>
                <w:i/>
                <w:iCs/>
              </w:rPr>
              <w:t xml:space="preserve">Goal of the Practice: </w:t>
            </w:r>
          </w:p>
        </w:tc>
        <w:tc>
          <w:tcPr>
            <w:tcW w:w="7087" w:type="dxa"/>
          </w:tcPr>
          <w:p w:rsidR="00C978E3" w:rsidRPr="00571692" w:rsidRDefault="00C978E3" w:rsidP="00610DB2">
            <w:pPr>
              <w:pStyle w:val="ListParagraph"/>
              <w:spacing w:line="336" w:lineRule="auto"/>
            </w:pPr>
          </w:p>
          <w:p w:rsidR="00C978E3" w:rsidRPr="00571692" w:rsidRDefault="00C978E3" w:rsidP="00610DB2">
            <w:pPr>
              <w:pStyle w:val="ListParagraph"/>
              <w:numPr>
                <w:ilvl w:val="0"/>
                <w:numId w:val="1"/>
              </w:numPr>
              <w:spacing w:line="336" w:lineRule="auto"/>
            </w:pPr>
            <w:r w:rsidRPr="00571692">
              <w:t xml:space="preserve">The goal of the practice is to involve students in the maintenance of the library and thereby inculcate service mindedness in them on the one hand and library consciousness on the other. </w:t>
            </w:r>
          </w:p>
          <w:p w:rsidR="00C978E3" w:rsidRPr="00571692" w:rsidRDefault="00C978E3" w:rsidP="00610DB2">
            <w:pPr>
              <w:pStyle w:val="ListParagraph"/>
              <w:numPr>
                <w:ilvl w:val="0"/>
                <w:numId w:val="1"/>
              </w:numPr>
              <w:spacing w:line="336" w:lineRule="auto"/>
            </w:pPr>
            <w:r w:rsidRPr="00571692">
              <w:t>To employ PG students to work in the Library 20 hours a week.</w:t>
            </w:r>
          </w:p>
          <w:p w:rsidR="00C978E3" w:rsidRPr="00571692" w:rsidRDefault="00C978E3" w:rsidP="00610DB2">
            <w:pPr>
              <w:spacing w:line="336" w:lineRule="auto"/>
              <w:rPr>
                <w:b/>
              </w:rPr>
            </w:pPr>
          </w:p>
        </w:tc>
      </w:tr>
      <w:tr w:rsidR="00C978E3" w:rsidRPr="00571692" w:rsidTr="00457EFF">
        <w:tc>
          <w:tcPr>
            <w:tcW w:w="2453" w:type="dxa"/>
          </w:tcPr>
          <w:p w:rsidR="00C978E3" w:rsidRPr="00571692" w:rsidRDefault="00C978E3" w:rsidP="00610DB2">
            <w:pPr>
              <w:rPr>
                <w:b/>
                <w:i/>
                <w:iCs/>
              </w:rPr>
            </w:pPr>
            <w:r w:rsidRPr="00571692">
              <w:rPr>
                <w:b/>
                <w:i/>
                <w:iCs/>
              </w:rPr>
              <w:t>The Process:</w:t>
            </w:r>
          </w:p>
        </w:tc>
        <w:tc>
          <w:tcPr>
            <w:tcW w:w="7087" w:type="dxa"/>
          </w:tcPr>
          <w:p w:rsidR="00C978E3" w:rsidRPr="00571692" w:rsidRDefault="00C978E3" w:rsidP="00610DB2">
            <w:pPr>
              <w:spacing w:line="336" w:lineRule="auto"/>
            </w:pPr>
            <w:r w:rsidRPr="00571692">
              <w:t>The Post Graduate students are imparted knowledge about the library and it’s functioning by trained staff before involving them in the activities of maintenance and up keep of the library.</w:t>
            </w:r>
          </w:p>
          <w:p w:rsidR="00C978E3" w:rsidRPr="00571692" w:rsidRDefault="00C978E3" w:rsidP="00610DB2">
            <w:pPr>
              <w:spacing w:line="336" w:lineRule="auto"/>
            </w:pPr>
          </w:p>
        </w:tc>
      </w:tr>
      <w:tr w:rsidR="00C978E3" w:rsidRPr="00571692" w:rsidTr="00457EFF">
        <w:tc>
          <w:tcPr>
            <w:tcW w:w="2453" w:type="dxa"/>
          </w:tcPr>
          <w:p w:rsidR="00C978E3" w:rsidRPr="00571692" w:rsidRDefault="00C978E3" w:rsidP="00610DB2">
            <w:pPr>
              <w:rPr>
                <w:b/>
                <w:i/>
                <w:iCs/>
              </w:rPr>
            </w:pPr>
            <w:r w:rsidRPr="00571692">
              <w:rPr>
                <w:b/>
                <w:i/>
                <w:iCs/>
              </w:rPr>
              <w:t>Impact of the Practice:</w:t>
            </w:r>
          </w:p>
        </w:tc>
        <w:tc>
          <w:tcPr>
            <w:tcW w:w="7087" w:type="dxa"/>
          </w:tcPr>
          <w:p w:rsidR="00C978E3" w:rsidRPr="00571692" w:rsidRDefault="00C978E3" w:rsidP="00610DB2">
            <w:pPr>
              <w:spacing w:line="336" w:lineRule="auto"/>
            </w:pPr>
            <w:r w:rsidRPr="00571692">
              <w:t>Development of a positive outlook and attitude in students and awareness about the value of a library and its services. In addition, the maintenance staff is benefited by the assistance of students.</w:t>
            </w:r>
          </w:p>
          <w:p w:rsidR="00C978E3" w:rsidRPr="00571692" w:rsidRDefault="00C978E3" w:rsidP="00610DB2">
            <w:pPr>
              <w:spacing w:line="336" w:lineRule="auto"/>
            </w:pPr>
          </w:p>
        </w:tc>
      </w:tr>
      <w:tr w:rsidR="00C978E3" w:rsidRPr="00571692" w:rsidTr="00457EFF">
        <w:tc>
          <w:tcPr>
            <w:tcW w:w="2453" w:type="dxa"/>
          </w:tcPr>
          <w:p w:rsidR="00C978E3" w:rsidRPr="00571692" w:rsidRDefault="00C978E3" w:rsidP="00610DB2">
            <w:pPr>
              <w:rPr>
                <w:b/>
                <w:i/>
                <w:iCs/>
              </w:rPr>
            </w:pPr>
            <w:r w:rsidRPr="00571692">
              <w:rPr>
                <w:b/>
                <w:i/>
                <w:iCs/>
              </w:rPr>
              <w:t>Resources required:</w:t>
            </w:r>
          </w:p>
        </w:tc>
        <w:tc>
          <w:tcPr>
            <w:tcW w:w="7087" w:type="dxa"/>
          </w:tcPr>
          <w:p w:rsidR="00C978E3" w:rsidRPr="00571692" w:rsidRDefault="00C978E3" w:rsidP="00610DB2">
            <w:pPr>
              <w:spacing w:line="336" w:lineRule="auto"/>
            </w:pPr>
            <w:r w:rsidRPr="00571692">
              <w:t xml:space="preserve">Dedicated professional staff to train students. The consent of the Principal is required. </w:t>
            </w:r>
          </w:p>
          <w:p w:rsidR="00C978E3" w:rsidRPr="00571692" w:rsidRDefault="00C978E3" w:rsidP="00610DB2">
            <w:pPr>
              <w:spacing w:line="336" w:lineRule="auto"/>
            </w:pPr>
          </w:p>
        </w:tc>
      </w:tr>
      <w:tr w:rsidR="00C978E3" w:rsidRPr="00571692" w:rsidTr="00457EFF">
        <w:tc>
          <w:tcPr>
            <w:tcW w:w="2453" w:type="dxa"/>
          </w:tcPr>
          <w:p w:rsidR="00C978E3" w:rsidRPr="00571692" w:rsidRDefault="00C978E3" w:rsidP="00610DB2">
            <w:pPr>
              <w:rPr>
                <w:b/>
                <w:i/>
                <w:iCs/>
              </w:rPr>
            </w:pPr>
            <w:r w:rsidRPr="00571692">
              <w:rPr>
                <w:b/>
                <w:i/>
                <w:iCs/>
              </w:rPr>
              <w:t>Remarks, if any:</w:t>
            </w:r>
          </w:p>
        </w:tc>
        <w:tc>
          <w:tcPr>
            <w:tcW w:w="7087" w:type="dxa"/>
          </w:tcPr>
          <w:p w:rsidR="00C978E3" w:rsidRPr="00571692" w:rsidRDefault="00C978E3" w:rsidP="00610DB2">
            <w:pPr>
              <w:spacing w:line="336" w:lineRule="auto"/>
            </w:pPr>
            <w:r w:rsidRPr="00571692">
              <w:t>A large number of students have opted for this programme and now the number is restricted to make the programme effective.</w:t>
            </w:r>
          </w:p>
          <w:p w:rsidR="00C978E3" w:rsidRPr="00571692" w:rsidRDefault="00C978E3" w:rsidP="00610DB2">
            <w:pPr>
              <w:spacing w:line="336" w:lineRule="auto"/>
            </w:pPr>
          </w:p>
        </w:tc>
      </w:tr>
      <w:tr w:rsidR="00C978E3" w:rsidRPr="00571692" w:rsidTr="00457EFF">
        <w:tc>
          <w:tcPr>
            <w:tcW w:w="2453" w:type="dxa"/>
          </w:tcPr>
          <w:p w:rsidR="00C978E3" w:rsidRPr="00571692" w:rsidRDefault="00C978E3" w:rsidP="00610DB2">
            <w:pPr>
              <w:rPr>
                <w:b/>
                <w:i/>
                <w:iCs/>
              </w:rPr>
            </w:pPr>
            <w:r w:rsidRPr="00571692">
              <w:rPr>
                <w:b/>
                <w:i/>
                <w:iCs/>
              </w:rPr>
              <w:t xml:space="preserve">For further details/ contact person: </w:t>
            </w:r>
          </w:p>
        </w:tc>
        <w:tc>
          <w:tcPr>
            <w:tcW w:w="7087" w:type="dxa"/>
          </w:tcPr>
          <w:p w:rsidR="00C978E3" w:rsidRPr="00571692" w:rsidRDefault="00C978E3" w:rsidP="00610DB2">
            <w:pPr>
              <w:ind w:left="2880" w:hanging="2880"/>
            </w:pPr>
            <w:r w:rsidRPr="00571692">
              <w:t xml:space="preserve">The Principal/ Library Officer/The Librarian </w:t>
            </w:r>
          </w:p>
          <w:p w:rsidR="00C978E3" w:rsidRPr="00571692" w:rsidRDefault="00C978E3" w:rsidP="00610DB2">
            <w:pPr>
              <w:ind w:left="36"/>
            </w:pPr>
            <w:r w:rsidRPr="00571692">
              <w:t>Govt.  College Technology</w:t>
            </w:r>
          </w:p>
          <w:p w:rsidR="00C978E3" w:rsidRPr="00571692" w:rsidRDefault="00C978E3" w:rsidP="00610DB2">
            <w:pPr>
              <w:ind w:left="36"/>
            </w:pPr>
            <w:r w:rsidRPr="00571692">
              <w:t>Coimbatore – 641 013,</w:t>
            </w:r>
          </w:p>
          <w:p w:rsidR="00C978E3" w:rsidRPr="00571692" w:rsidRDefault="00C978E3" w:rsidP="00610DB2">
            <w:pPr>
              <w:ind w:left="36"/>
            </w:pPr>
            <w:r w:rsidRPr="00571692">
              <w:t xml:space="preserve"> Tamil Nadu</w:t>
            </w:r>
          </w:p>
          <w:p w:rsidR="00C978E3" w:rsidRPr="00571692" w:rsidRDefault="00C978E3" w:rsidP="00610DB2">
            <w:pPr>
              <w:ind w:left="36"/>
            </w:pPr>
            <w:r w:rsidRPr="00571692">
              <w:t>Tel: 0422 2432221</w:t>
            </w:r>
          </w:p>
          <w:p w:rsidR="00C978E3" w:rsidRPr="00571692" w:rsidRDefault="00C978E3" w:rsidP="00610DB2">
            <w:pPr>
              <w:ind w:left="36"/>
            </w:pPr>
            <w:r w:rsidRPr="00571692">
              <w:t xml:space="preserve">Email: </w:t>
            </w:r>
            <w:hyperlink r:id="rId5" w:history="1">
              <w:r w:rsidRPr="00571692">
                <w:rPr>
                  <w:rStyle w:val="Hyperlink"/>
                </w:rPr>
                <w:t>principal@gct.ac.in</w:t>
              </w:r>
            </w:hyperlink>
          </w:p>
          <w:p w:rsidR="00C978E3" w:rsidRPr="00571692" w:rsidRDefault="00C978E3" w:rsidP="00610DB2">
            <w:r w:rsidRPr="00571692">
              <w:t xml:space="preserve">Website: </w:t>
            </w:r>
            <w:hyperlink r:id="rId6" w:history="1">
              <w:r w:rsidRPr="00571692">
                <w:rPr>
                  <w:rStyle w:val="Hyperlink"/>
                </w:rPr>
                <w:t>www.gct.ac.in</w:t>
              </w:r>
            </w:hyperlink>
          </w:p>
        </w:tc>
      </w:tr>
    </w:tbl>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tbl>
      <w:tblPr>
        <w:tblW w:w="9540" w:type="dxa"/>
        <w:tblInd w:w="-252" w:type="dxa"/>
        <w:tblLook w:val="0000"/>
      </w:tblPr>
      <w:tblGrid>
        <w:gridCol w:w="2453"/>
        <w:gridCol w:w="166"/>
        <w:gridCol w:w="6921"/>
      </w:tblGrid>
      <w:tr w:rsidR="0054697C" w:rsidRPr="00571692" w:rsidTr="0054697C">
        <w:trPr>
          <w:trHeight w:val="431"/>
        </w:trPr>
        <w:tc>
          <w:tcPr>
            <w:tcW w:w="2453" w:type="dxa"/>
            <w:tcBorders>
              <w:top w:val="single" w:sz="4" w:space="0" w:color="auto"/>
              <w:left w:val="single" w:sz="4" w:space="0" w:color="auto"/>
              <w:bottom w:val="single" w:sz="4" w:space="0" w:color="auto"/>
            </w:tcBorders>
            <w:shd w:val="clear" w:color="auto" w:fill="C4BC96" w:themeFill="background2" w:themeFillShade="BF"/>
          </w:tcPr>
          <w:p w:rsidR="0054697C" w:rsidRPr="00571692" w:rsidRDefault="0054697C" w:rsidP="00610DB2">
            <w:pPr>
              <w:rPr>
                <w:b/>
                <w:i/>
                <w:iCs/>
              </w:rPr>
            </w:pPr>
          </w:p>
        </w:tc>
        <w:tc>
          <w:tcPr>
            <w:tcW w:w="7087" w:type="dxa"/>
            <w:gridSpan w:val="2"/>
            <w:tcBorders>
              <w:top w:val="single" w:sz="4" w:space="0" w:color="auto"/>
              <w:bottom w:val="single" w:sz="4" w:space="0" w:color="auto"/>
              <w:right w:val="single" w:sz="4" w:space="0" w:color="auto"/>
            </w:tcBorders>
            <w:shd w:val="clear" w:color="auto" w:fill="C4BC96" w:themeFill="background2" w:themeFillShade="BF"/>
          </w:tcPr>
          <w:p w:rsidR="0054697C" w:rsidRPr="00571692" w:rsidRDefault="0054697C" w:rsidP="00610DB2">
            <w:pPr>
              <w:spacing w:line="336" w:lineRule="auto"/>
            </w:pPr>
            <w:r w:rsidRPr="00571692">
              <w:rPr>
                <w:b/>
              </w:rPr>
              <w:t xml:space="preserve">2. </w:t>
            </w:r>
            <w:r w:rsidRPr="00571692">
              <w:rPr>
                <w:b/>
                <w:bCs/>
              </w:rPr>
              <w:t>Library book exhibition</w:t>
            </w:r>
          </w:p>
        </w:tc>
      </w:tr>
      <w:tr w:rsidR="0054697C" w:rsidRPr="00571692" w:rsidTr="0054697C">
        <w:tc>
          <w:tcPr>
            <w:tcW w:w="2453" w:type="dxa"/>
            <w:tcBorders>
              <w:top w:val="single" w:sz="4" w:space="0" w:color="auto"/>
            </w:tcBorders>
          </w:tcPr>
          <w:p w:rsidR="0054697C" w:rsidRPr="00571692" w:rsidRDefault="0054697C" w:rsidP="00610DB2">
            <w:pPr>
              <w:rPr>
                <w:b/>
                <w:i/>
                <w:iCs/>
              </w:rPr>
            </w:pPr>
          </w:p>
        </w:tc>
        <w:tc>
          <w:tcPr>
            <w:tcW w:w="7087" w:type="dxa"/>
            <w:gridSpan w:val="2"/>
            <w:tcBorders>
              <w:top w:val="single" w:sz="4" w:space="0" w:color="auto"/>
            </w:tcBorders>
          </w:tcPr>
          <w:p w:rsidR="0054697C" w:rsidRPr="00571692" w:rsidRDefault="0054697C" w:rsidP="00610DB2">
            <w:pPr>
              <w:spacing w:line="336" w:lineRule="auto"/>
              <w:rPr>
                <w:b/>
              </w:rPr>
            </w:pPr>
          </w:p>
        </w:tc>
      </w:tr>
      <w:tr w:rsidR="0054697C" w:rsidRPr="00571692" w:rsidTr="0054697C">
        <w:tc>
          <w:tcPr>
            <w:tcW w:w="2619" w:type="dxa"/>
            <w:gridSpan w:val="2"/>
          </w:tcPr>
          <w:p w:rsidR="0054697C" w:rsidRPr="00571692" w:rsidRDefault="0054697C" w:rsidP="00610DB2">
            <w:pPr>
              <w:rPr>
                <w:b/>
                <w:i/>
                <w:iCs/>
              </w:rPr>
            </w:pPr>
            <w:r w:rsidRPr="00571692">
              <w:rPr>
                <w:b/>
                <w:i/>
                <w:iCs/>
              </w:rPr>
              <w:t xml:space="preserve">Goal of the Practice: </w:t>
            </w:r>
          </w:p>
        </w:tc>
        <w:tc>
          <w:tcPr>
            <w:tcW w:w="6921" w:type="dxa"/>
          </w:tcPr>
          <w:p w:rsidR="0054697C" w:rsidRPr="00571692" w:rsidRDefault="0054697C" w:rsidP="00610DB2">
            <w:pPr>
              <w:spacing w:line="336" w:lineRule="auto"/>
            </w:pPr>
            <w:r w:rsidRPr="00571692">
              <w:t>The goal is to make awareness among the students on the latest books available in their subjects.</w:t>
            </w:r>
          </w:p>
          <w:p w:rsidR="0054697C" w:rsidRPr="00571692" w:rsidRDefault="0054697C" w:rsidP="00610DB2">
            <w:pPr>
              <w:spacing w:line="336" w:lineRule="auto"/>
              <w:rPr>
                <w:b/>
              </w:rPr>
            </w:pPr>
            <w:r w:rsidRPr="00571692">
              <w:rPr>
                <w:b/>
              </w:rPr>
              <w:t xml:space="preserve"> </w:t>
            </w:r>
          </w:p>
        </w:tc>
      </w:tr>
      <w:tr w:rsidR="0054697C" w:rsidRPr="00571692" w:rsidTr="0054697C">
        <w:tc>
          <w:tcPr>
            <w:tcW w:w="2619" w:type="dxa"/>
            <w:gridSpan w:val="2"/>
          </w:tcPr>
          <w:p w:rsidR="0054697C" w:rsidRPr="00571692" w:rsidRDefault="0054697C" w:rsidP="00610DB2">
            <w:pPr>
              <w:rPr>
                <w:b/>
                <w:i/>
                <w:iCs/>
              </w:rPr>
            </w:pPr>
            <w:r w:rsidRPr="00571692">
              <w:rPr>
                <w:b/>
                <w:i/>
                <w:iCs/>
              </w:rPr>
              <w:t>The Process:</w:t>
            </w:r>
          </w:p>
        </w:tc>
        <w:tc>
          <w:tcPr>
            <w:tcW w:w="6921" w:type="dxa"/>
          </w:tcPr>
          <w:p w:rsidR="0054697C" w:rsidRPr="00571692" w:rsidRDefault="0054697C" w:rsidP="00610DB2">
            <w:pPr>
              <w:spacing w:line="336" w:lineRule="auto"/>
            </w:pPr>
            <w:r w:rsidRPr="00571692">
              <w:t xml:space="preserve">A set of reputed book publishers and distributors are invited to display the recent books in the exhibition. </w:t>
            </w:r>
          </w:p>
          <w:p w:rsidR="0054697C" w:rsidRPr="00571692" w:rsidRDefault="0054697C" w:rsidP="00610DB2">
            <w:pPr>
              <w:spacing w:line="336" w:lineRule="auto"/>
            </w:pPr>
          </w:p>
        </w:tc>
      </w:tr>
      <w:tr w:rsidR="0054697C" w:rsidRPr="00571692" w:rsidTr="0054697C">
        <w:tc>
          <w:tcPr>
            <w:tcW w:w="2619" w:type="dxa"/>
            <w:gridSpan w:val="2"/>
          </w:tcPr>
          <w:p w:rsidR="0054697C" w:rsidRPr="00571692" w:rsidRDefault="0054697C" w:rsidP="00610DB2">
            <w:pPr>
              <w:rPr>
                <w:b/>
                <w:i/>
                <w:iCs/>
              </w:rPr>
            </w:pPr>
            <w:r w:rsidRPr="00571692">
              <w:rPr>
                <w:b/>
                <w:i/>
                <w:iCs/>
              </w:rPr>
              <w:t>Impact of the Practice:</w:t>
            </w:r>
          </w:p>
        </w:tc>
        <w:tc>
          <w:tcPr>
            <w:tcW w:w="6921" w:type="dxa"/>
          </w:tcPr>
          <w:p w:rsidR="0054697C" w:rsidRPr="00571692" w:rsidRDefault="0054697C" w:rsidP="00610DB2">
            <w:pPr>
              <w:spacing w:line="336" w:lineRule="auto"/>
            </w:pPr>
            <w:r w:rsidRPr="00571692">
              <w:t>Book selection process is possible for the faculty members and the students are interested to buy books for their information needs.</w:t>
            </w:r>
          </w:p>
          <w:p w:rsidR="0054697C" w:rsidRPr="00571692" w:rsidRDefault="0054697C" w:rsidP="00610DB2">
            <w:pPr>
              <w:spacing w:line="336" w:lineRule="auto"/>
            </w:pPr>
          </w:p>
        </w:tc>
      </w:tr>
      <w:tr w:rsidR="0054697C" w:rsidRPr="00571692" w:rsidTr="0054697C">
        <w:tc>
          <w:tcPr>
            <w:tcW w:w="2619" w:type="dxa"/>
            <w:gridSpan w:val="2"/>
          </w:tcPr>
          <w:p w:rsidR="0054697C" w:rsidRPr="00571692" w:rsidRDefault="0054697C" w:rsidP="00610DB2">
            <w:pPr>
              <w:rPr>
                <w:b/>
                <w:i/>
                <w:iCs/>
              </w:rPr>
            </w:pPr>
            <w:r w:rsidRPr="00571692">
              <w:rPr>
                <w:b/>
                <w:i/>
                <w:iCs/>
              </w:rPr>
              <w:t>Resources required:</w:t>
            </w:r>
          </w:p>
        </w:tc>
        <w:tc>
          <w:tcPr>
            <w:tcW w:w="6921" w:type="dxa"/>
          </w:tcPr>
          <w:p w:rsidR="0054697C" w:rsidRPr="00571692" w:rsidRDefault="0054697C" w:rsidP="00610DB2">
            <w:pPr>
              <w:spacing w:line="336" w:lineRule="auto"/>
            </w:pPr>
            <w:r w:rsidRPr="00571692">
              <w:t>Sufficient space needs to be provided to the booksellers to exhibit their collections.</w:t>
            </w:r>
          </w:p>
          <w:p w:rsidR="0054697C" w:rsidRPr="00571692" w:rsidRDefault="0054697C" w:rsidP="00610DB2">
            <w:pPr>
              <w:spacing w:line="336" w:lineRule="auto"/>
            </w:pPr>
          </w:p>
        </w:tc>
      </w:tr>
      <w:tr w:rsidR="0054697C" w:rsidRPr="00571692" w:rsidTr="0054697C">
        <w:tc>
          <w:tcPr>
            <w:tcW w:w="2619" w:type="dxa"/>
            <w:gridSpan w:val="2"/>
          </w:tcPr>
          <w:p w:rsidR="0054697C" w:rsidRPr="00571692" w:rsidRDefault="0054697C" w:rsidP="00610DB2">
            <w:pPr>
              <w:rPr>
                <w:b/>
                <w:i/>
                <w:iCs/>
              </w:rPr>
            </w:pPr>
            <w:r w:rsidRPr="00571692">
              <w:rPr>
                <w:b/>
                <w:i/>
                <w:iCs/>
              </w:rPr>
              <w:t>Remarks, if any:</w:t>
            </w:r>
          </w:p>
        </w:tc>
        <w:tc>
          <w:tcPr>
            <w:tcW w:w="6921" w:type="dxa"/>
          </w:tcPr>
          <w:p w:rsidR="0054697C" w:rsidRPr="00571692" w:rsidRDefault="0054697C" w:rsidP="00610DB2">
            <w:pPr>
              <w:spacing w:line="336" w:lineRule="auto"/>
            </w:pPr>
            <w:r w:rsidRPr="00571692">
              <w:t>It can be enlarged in future by inviting the database vendors to display digital resources.</w:t>
            </w:r>
          </w:p>
          <w:p w:rsidR="0054697C" w:rsidRPr="00571692" w:rsidRDefault="0054697C" w:rsidP="00610DB2">
            <w:pPr>
              <w:spacing w:line="336" w:lineRule="auto"/>
            </w:pPr>
          </w:p>
        </w:tc>
      </w:tr>
      <w:tr w:rsidR="0054697C" w:rsidRPr="00571692" w:rsidTr="0054697C">
        <w:tc>
          <w:tcPr>
            <w:tcW w:w="2453" w:type="dxa"/>
          </w:tcPr>
          <w:p w:rsidR="0054697C" w:rsidRPr="00571692" w:rsidRDefault="0054697C" w:rsidP="00610DB2">
            <w:pPr>
              <w:rPr>
                <w:b/>
                <w:i/>
                <w:iCs/>
              </w:rPr>
            </w:pPr>
          </w:p>
        </w:tc>
        <w:tc>
          <w:tcPr>
            <w:tcW w:w="7087" w:type="dxa"/>
            <w:gridSpan w:val="2"/>
          </w:tcPr>
          <w:p w:rsidR="0054697C" w:rsidRPr="00571692" w:rsidRDefault="0054697C" w:rsidP="00610DB2">
            <w:pPr>
              <w:spacing w:line="336" w:lineRule="auto"/>
            </w:pPr>
          </w:p>
        </w:tc>
      </w:tr>
      <w:tr w:rsidR="0054697C" w:rsidRPr="00571692" w:rsidTr="0054697C">
        <w:tc>
          <w:tcPr>
            <w:tcW w:w="2453" w:type="dxa"/>
          </w:tcPr>
          <w:p w:rsidR="0054697C" w:rsidRPr="00571692" w:rsidRDefault="0054697C" w:rsidP="00610DB2">
            <w:pPr>
              <w:rPr>
                <w:b/>
                <w:i/>
                <w:iCs/>
              </w:rPr>
            </w:pPr>
            <w:r w:rsidRPr="00571692">
              <w:rPr>
                <w:b/>
                <w:i/>
                <w:iCs/>
              </w:rPr>
              <w:t xml:space="preserve">For further details/ contact person: </w:t>
            </w:r>
          </w:p>
        </w:tc>
        <w:tc>
          <w:tcPr>
            <w:tcW w:w="7087" w:type="dxa"/>
            <w:gridSpan w:val="2"/>
          </w:tcPr>
          <w:p w:rsidR="001C5C38" w:rsidRPr="00571692" w:rsidRDefault="001C5C38" w:rsidP="00610DB2">
            <w:pPr>
              <w:ind w:left="2880" w:hanging="2880"/>
            </w:pPr>
            <w:r w:rsidRPr="00571692">
              <w:t xml:space="preserve">The Principal/ Library Officer/The Librarian </w:t>
            </w:r>
          </w:p>
          <w:p w:rsidR="0054697C" w:rsidRPr="00571692" w:rsidRDefault="0054697C" w:rsidP="00610DB2">
            <w:pPr>
              <w:ind w:left="36"/>
            </w:pPr>
            <w:r w:rsidRPr="00571692">
              <w:t>Govt.  College Technology</w:t>
            </w:r>
          </w:p>
          <w:p w:rsidR="0054697C" w:rsidRPr="00571692" w:rsidRDefault="0054697C" w:rsidP="00610DB2">
            <w:pPr>
              <w:ind w:left="36"/>
            </w:pPr>
            <w:r w:rsidRPr="00571692">
              <w:t>Coimbatore – 641 013,</w:t>
            </w:r>
          </w:p>
          <w:p w:rsidR="0054697C" w:rsidRPr="00571692" w:rsidRDefault="0054697C" w:rsidP="00610DB2">
            <w:pPr>
              <w:ind w:left="36"/>
            </w:pPr>
            <w:r w:rsidRPr="00571692">
              <w:t xml:space="preserve"> Tamil Nadu</w:t>
            </w:r>
          </w:p>
          <w:p w:rsidR="0054697C" w:rsidRPr="00571692" w:rsidRDefault="0054697C" w:rsidP="00610DB2">
            <w:pPr>
              <w:ind w:left="36"/>
            </w:pPr>
            <w:r w:rsidRPr="00571692">
              <w:t>Tel: 0422 2432221</w:t>
            </w:r>
          </w:p>
          <w:p w:rsidR="0054697C" w:rsidRPr="00571692" w:rsidRDefault="0054697C" w:rsidP="00610DB2">
            <w:pPr>
              <w:ind w:left="36"/>
            </w:pPr>
            <w:r w:rsidRPr="00571692">
              <w:t xml:space="preserve">Email: </w:t>
            </w:r>
            <w:hyperlink r:id="rId7" w:history="1">
              <w:r w:rsidRPr="00571692">
                <w:rPr>
                  <w:rStyle w:val="Hyperlink"/>
                </w:rPr>
                <w:t>principal@gct.ac.in</w:t>
              </w:r>
            </w:hyperlink>
          </w:p>
          <w:p w:rsidR="0054697C" w:rsidRPr="00571692" w:rsidRDefault="0054697C" w:rsidP="00610DB2">
            <w:r w:rsidRPr="00571692">
              <w:t xml:space="preserve">Website: </w:t>
            </w:r>
            <w:hyperlink r:id="rId8" w:history="1">
              <w:r w:rsidRPr="00571692">
                <w:rPr>
                  <w:rStyle w:val="Hyperlink"/>
                </w:rPr>
                <w:t>www.gct.ac.in</w:t>
              </w:r>
            </w:hyperlink>
          </w:p>
        </w:tc>
      </w:tr>
    </w:tbl>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p w:rsidR="0054697C" w:rsidRPr="00571692" w:rsidRDefault="0054697C" w:rsidP="00610DB2">
      <w:pPr>
        <w:jc w:val="both"/>
      </w:pPr>
    </w:p>
    <w:tbl>
      <w:tblPr>
        <w:tblpPr w:leftFromText="180" w:rightFromText="180" w:horzAnchor="margin" w:tblpY="540"/>
        <w:tblW w:w="0" w:type="auto"/>
        <w:tblLook w:val="01E0"/>
      </w:tblPr>
      <w:tblGrid>
        <w:gridCol w:w="2808"/>
        <w:gridCol w:w="6437"/>
      </w:tblGrid>
      <w:tr w:rsidR="00A16193" w:rsidRPr="00571692" w:rsidTr="007D53B6">
        <w:trPr>
          <w:trHeight w:val="362"/>
        </w:trPr>
        <w:tc>
          <w:tcPr>
            <w:tcW w:w="9245" w:type="dxa"/>
            <w:gridSpan w:val="2"/>
            <w:shd w:val="clear" w:color="auto" w:fill="C4BC96" w:themeFill="background2" w:themeFillShade="BF"/>
          </w:tcPr>
          <w:p w:rsidR="00A16193" w:rsidRPr="00571692" w:rsidRDefault="00A16193" w:rsidP="00610DB2">
            <w:pPr>
              <w:spacing w:line="336" w:lineRule="auto"/>
              <w:rPr>
                <w:b/>
                <w:bCs/>
              </w:rPr>
            </w:pPr>
            <w:r w:rsidRPr="00571692">
              <w:rPr>
                <w:b/>
                <w:bCs/>
              </w:rPr>
              <w:lastRenderedPageBreak/>
              <w:t>3. Initiation to fresher (Information Literacy Program)</w:t>
            </w:r>
          </w:p>
        </w:tc>
      </w:tr>
      <w:tr w:rsidR="00AE6D7D" w:rsidRPr="00571692" w:rsidTr="00A16193">
        <w:tc>
          <w:tcPr>
            <w:tcW w:w="2808" w:type="dxa"/>
          </w:tcPr>
          <w:p w:rsidR="00AE6D7D" w:rsidRPr="00571692" w:rsidRDefault="00AE6D7D" w:rsidP="00610DB2">
            <w:pPr>
              <w:rPr>
                <w:b/>
                <w:i/>
              </w:rPr>
            </w:pPr>
          </w:p>
          <w:p w:rsidR="00AE6D7D" w:rsidRPr="00571692" w:rsidRDefault="00AE6D7D" w:rsidP="00610DB2">
            <w:pPr>
              <w:rPr>
                <w:b/>
                <w:i/>
              </w:rPr>
            </w:pPr>
            <w:r w:rsidRPr="00571692">
              <w:rPr>
                <w:b/>
                <w:i/>
              </w:rPr>
              <w:t>Goal of the practice:</w:t>
            </w:r>
          </w:p>
        </w:tc>
        <w:tc>
          <w:tcPr>
            <w:tcW w:w="6437" w:type="dxa"/>
          </w:tcPr>
          <w:p w:rsidR="00AE6D7D" w:rsidRPr="00571692" w:rsidRDefault="00AE6D7D" w:rsidP="00610DB2">
            <w:pPr>
              <w:spacing w:line="336" w:lineRule="auto"/>
              <w:rPr>
                <w:bCs/>
              </w:rPr>
            </w:pPr>
          </w:p>
          <w:p w:rsidR="00AE6D7D" w:rsidRPr="00571692" w:rsidRDefault="00AE6D7D" w:rsidP="00610DB2">
            <w:pPr>
              <w:spacing w:line="336" w:lineRule="auto"/>
              <w:rPr>
                <w:bCs/>
              </w:rPr>
            </w:pPr>
            <w:r w:rsidRPr="00571692">
              <w:rPr>
                <w:bCs/>
              </w:rPr>
              <w:t>To acquaint the new students in understanding the services the library provides them. To enable the students to exploit the information resources available in the library to supplement their learning process to support class room teaching.</w:t>
            </w:r>
          </w:p>
          <w:p w:rsidR="00AE6D7D" w:rsidRPr="00571692" w:rsidRDefault="00AE6D7D" w:rsidP="00610DB2">
            <w:pPr>
              <w:spacing w:line="336" w:lineRule="auto"/>
              <w:rPr>
                <w:bCs/>
              </w:rPr>
            </w:pPr>
          </w:p>
        </w:tc>
      </w:tr>
      <w:tr w:rsidR="00AE6D7D" w:rsidRPr="00571692" w:rsidTr="00A16193">
        <w:tc>
          <w:tcPr>
            <w:tcW w:w="2808" w:type="dxa"/>
          </w:tcPr>
          <w:p w:rsidR="00AE6D7D" w:rsidRPr="00571692" w:rsidRDefault="00AE6D7D" w:rsidP="00610DB2">
            <w:pPr>
              <w:rPr>
                <w:b/>
                <w:i/>
              </w:rPr>
            </w:pPr>
            <w:r w:rsidRPr="00571692">
              <w:rPr>
                <w:b/>
                <w:i/>
              </w:rPr>
              <w:t>The Process:</w:t>
            </w:r>
          </w:p>
        </w:tc>
        <w:tc>
          <w:tcPr>
            <w:tcW w:w="6437" w:type="dxa"/>
          </w:tcPr>
          <w:p w:rsidR="00AE6D7D" w:rsidRPr="00571692" w:rsidRDefault="00AE6D7D" w:rsidP="00610DB2">
            <w:pPr>
              <w:spacing w:line="336" w:lineRule="auto"/>
              <w:rPr>
                <w:bCs/>
              </w:rPr>
            </w:pPr>
            <w:r w:rsidRPr="00571692">
              <w:rPr>
                <w:bCs/>
              </w:rPr>
              <w:t xml:space="preserve">Library has been conducting Orientation Program to the new students admitted every academic year. Library has </w:t>
            </w:r>
            <w:proofErr w:type="gramStart"/>
            <w:r w:rsidRPr="00571692">
              <w:rPr>
                <w:bCs/>
              </w:rPr>
              <w:t>drawn  formal</w:t>
            </w:r>
            <w:proofErr w:type="gramEnd"/>
            <w:r w:rsidRPr="00571692">
              <w:rPr>
                <w:bCs/>
              </w:rPr>
              <w:t xml:space="preserve"> orientation classes in the library. Students attend the program according to the time-table drawn by the library. First 10 days, after they are admitted to the courses, a formal request is made to the Heads of Departments to encourage the students to attend the orientation program as per schedule. Students are explained about the resources, facilities, services the library provides them. They are taken round the library apart from training them in searching the library database, e-journals, e-mail and Internet browsing etc.  The schedules are drawn based on the subject/discipline to go into the details </w:t>
            </w:r>
          </w:p>
          <w:p w:rsidR="00A16193" w:rsidRPr="00571692" w:rsidRDefault="00A16193" w:rsidP="00610DB2">
            <w:pPr>
              <w:spacing w:line="336" w:lineRule="auto"/>
              <w:rPr>
                <w:bCs/>
              </w:rPr>
            </w:pPr>
          </w:p>
        </w:tc>
      </w:tr>
      <w:tr w:rsidR="00AE6D7D" w:rsidRPr="00571692" w:rsidTr="00A16193">
        <w:tc>
          <w:tcPr>
            <w:tcW w:w="2808" w:type="dxa"/>
          </w:tcPr>
          <w:p w:rsidR="00AE6D7D" w:rsidRPr="00571692" w:rsidRDefault="00AE6D7D" w:rsidP="00610DB2">
            <w:pPr>
              <w:rPr>
                <w:b/>
                <w:i/>
              </w:rPr>
            </w:pPr>
            <w:r w:rsidRPr="00571692">
              <w:rPr>
                <w:b/>
                <w:i/>
              </w:rPr>
              <w:t>Impact of the process:</w:t>
            </w:r>
          </w:p>
        </w:tc>
        <w:tc>
          <w:tcPr>
            <w:tcW w:w="6437" w:type="dxa"/>
          </w:tcPr>
          <w:p w:rsidR="00AE6D7D" w:rsidRPr="00571692" w:rsidRDefault="00AE6D7D" w:rsidP="00610DB2">
            <w:pPr>
              <w:spacing w:line="336" w:lineRule="auto"/>
              <w:rPr>
                <w:bCs/>
              </w:rPr>
            </w:pPr>
            <w:r w:rsidRPr="00571692">
              <w:rPr>
                <w:bCs/>
              </w:rPr>
              <w:t xml:space="preserve">Students find it useful to know about the resources available in their discipline. They know specific locations of different types of materials and the privileges the library provides them. The hands-on training in using the e-resources, OPAC etc is appreciated.  </w:t>
            </w:r>
          </w:p>
          <w:p w:rsidR="00AE6D7D" w:rsidRPr="00571692" w:rsidRDefault="00AE6D7D" w:rsidP="00610DB2">
            <w:pPr>
              <w:spacing w:line="336" w:lineRule="auto"/>
              <w:rPr>
                <w:bCs/>
              </w:rPr>
            </w:pPr>
          </w:p>
        </w:tc>
      </w:tr>
      <w:tr w:rsidR="00AE6D7D" w:rsidRPr="00571692" w:rsidTr="00A16193">
        <w:tc>
          <w:tcPr>
            <w:tcW w:w="2808" w:type="dxa"/>
          </w:tcPr>
          <w:p w:rsidR="00AE6D7D" w:rsidRPr="00571692" w:rsidRDefault="00AE6D7D" w:rsidP="00610DB2">
            <w:pPr>
              <w:rPr>
                <w:b/>
                <w:i/>
              </w:rPr>
            </w:pPr>
            <w:r w:rsidRPr="00571692">
              <w:rPr>
                <w:b/>
                <w:i/>
              </w:rPr>
              <w:t>Resources required:</w:t>
            </w:r>
          </w:p>
        </w:tc>
        <w:tc>
          <w:tcPr>
            <w:tcW w:w="6437" w:type="dxa"/>
          </w:tcPr>
          <w:p w:rsidR="00AE6D7D" w:rsidRPr="00571692" w:rsidRDefault="00AE6D7D" w:rsidP="00610DB2">
            <w:pPr>
              <w:spacing w:line="336" w:lineRule="auto"/>
              <w:rPr>
                <w:bCs/>
              </w:rPr>
            </w:pPr>
            <w:r w:rsidRPr="00571692">
              <w:rPr>
                <w:bCs/>
              </w:rPr>
              <w:t>Trained library staff to handle classes. Guides, brochures, rules and regulations of the library for distribution.</w:t>
            </w:r>
          </w:p>
        </w:tc>
      </w:tr>
      <w:tr w:rsidR="00AE6D7D" w:rsidRPr="00571692" w:rsidTr="00A16193">
        <w:tc>
          <w:tcPr>
            <w:tcW w:w="2808" w:type="dxa"/>
          </w:tcPr>
          <w:p w:rsidR="00AE6D7D" w:rsidRPr="00571692" w:rsidRDefault="00AE6D7D" w:rsidP="00610DB2">
            <w:pPr>
              <w:rPr>
                <w:b/>
                <w:i/>
              </w:rPr>
            </w:pPr>
          </w:p>
          <w:p w:rsidR="00AE6D7D" w:rsidRPr="00571692" w:rsidRDefault="00AE6D7D" w:rsidP="00610DB2">
            <w:pPr>
              <w:rPr>
                <w:b/>
                <w:i/>
              </w:rPr>
            </w:pPr>
            <w:r w:rsidRPr="00571692">
              <w:rPr>
                <w:b/>
                <w:i/>
              </w:rPr>
              <w:t>For further details / contact person:</w:t>
            </w:r>
          </w:p>
        </w:tc>
        <w:tc>
          <w:tcPr>
            <w:tcW w:w="6437" w:type="dxa"/>
          </w:tcPr>
          <w:p w:rsidR="00AE6D7D" w:rsidRPr="00571692" w:rsidRDefault="00AE6D7D" w:rsidP="00610DB2">
            <w:pPr>
              <w:ind w:left="2880" w:hanging="2880"/>
            </w:pPr>
          </w:p>
          <w:p w:rsidR="00AE6D7D" w:rsidRPr="00571692" w:rsidRDefault="00AE6D7D" w:rsidP="00610DB2">
            <w:pPr>
              <w:ind w:left="2880" w:hanging="2880"/>
            </w:pPr>
            <w:r w:rsidRPr="00571692">
              <w:t xml:space="preserve">The Principal/ Library Officer/The Librarian </w:t>
            </w:r>
          </w:p>
          <w:p w:rsidR="00AE6D7D" w:rsidRPr="00571692" w:rsidRDefault="00AE6D7D" w:rsidP="00610DB2">
            <w:pPr>
              <w:ind w:left="36"/>
            </w:pPr>
            <w:r w:rsidRPr="00571692">
              <w:t>Govt.  College Technology</w:t>
            </w:r>
          </w:p>
          <w:p w:rsidR="00AE6D7D" w:rsidRPr="00571692" w:rsidRDefault="00AE6D7D" w:rsidP="00610DB2">
            <w:pPr>
              <w:ind w:left="36"/>
            </w:pPr>
            <w:r w:rsidRPr="00571692">
              <w:t>Coimbatore – 641 013,</w:t>
            </w:r>
            <w:r w:rsidR="00A16193" w:rsidRPr="00571692">
              <w:t xml:space="preserve"> </w:t>
            </w:r>
            <w:r w:rsidRPr="00571692">
              <w:t>Tamil Nadu</w:t>
            </w:r>
          </w:p>
          <w:p w:rsidR="00AE6D7D" w:rsidRPr="00571692" w:rsidRDefault="00AE6D7D" w:rsidP="00610DB2">
            <w:pPr>
              <w:ind w:left="36"/>
            </w:pPr>
            <w:r w:rsidRPr="00571692">
              <w:t>Tel: 0422 2432221</w:t>
            </w:r>
          </w:p>
          <w:p w:rsidR="00AE6D7D" w:rsidRPr="00571692" w:rsidRDefault="00AE6D7D" w:rsidP="00610DB2">
            <w:pPr>
              <w:ind w:left="36"/>
            </w:pPr>
            <w:r w:rsidRPr="00571692">
              <w:t xml:space="preserve">Email: </w:t>
            </w:r>
            <w:hyperlink r:id="rId9" w:history="1">
              <w:r w:rsidRPr="00571692">
                <w:rPr>
                  <w:rStyle w:val="Hyperlink"/>
                </w:rPr>
                <w:t>principal@gct.ac.in</w:t>
              </w:r>
            </w:hyperlink>
          </w:p>
          <w:p w:rsidR="00AE6D7D" w:rsidRPr="00571692" w:rsidRDefault="00AE6D7D" w:rsidP="00610DB2">
            <w:r w:rsidRPr="00571692">
              <w:t xml:space="preserve">Website: </w:t>
            </w:r>
            <w:hyperlink r:id="rId10" w:history="1">
              <w:r w:rsidRPr="00571692">
                <w:rPr>
                  <w:rStyle w:val="Hyperlink"/>
                </w:rPr>
                <w:t>www.gct.ac.in</w:t>
              </w:r>
            </w:hyperlink>
          </w:p>
        </w:tc>
      </w:tr>
    </w:tbl>
    <w:p w:rsidR="00AE6D7D" w:rsidRPr="00571692" w:rsidRDefault="00AE6D7D" w:rsidP="00610DB2">
      <w:pPr>
        <w:jc w:val="both"/>
      </w:pPr>
    </w:p>
    <w:tbl>
      <w:tblPr>
        <w:tblW w:w="9540" w:type="dxa"/>
        <w:tblInd w:w="-252" w:type="dxa"/>
        <w:tblLook w:val="0000"/>
      </w:tblPr>
      <w:tblGrid>
        <w:gridCol w:w="2453"/>
        <w:gridCol w:w="166"/>
        <w:gridCol w:w="6921"/>
      </w:tblGrid>
      <w:tr w:rsidR="0054697C" w:rsidRPr="00571692" w:rsidTr="004B1659">
        <w:trPr>
          <w:trHeight w:val="431"/>
        </w:trPr>
        <w:tc>
          <w:tcPr>
            <w:tcW w:w="2453" w:type="dxa"/>
            <w:tcBorders>
              <w:top w:val="single" w:sz="4" w:space="0" w:color="auto"/>
              <w:left w:val="single" w:sz="4" w:space="0" w:color="auto"/>
              <w:bottom w:val="single" w:sz="4" w:space="0" w:color="auto"/>
            </w:tcBorders>
            <w:shd w:val="clear" w:color="auto" w:fill="C4BC96" w:themeFill="background2" w:themeFillShade="BF"/>
          </w:tcPr>
          <w:p w:rsidR="0054697C" w:rsidRPr="00571692" w:rsidRDefault="0054697C" w:rsidP="00610DB2">
            <w:pPr>
              <w:rPr>
                <w:b/>
                <w:i/>
                <w:iCs/>
              </w:rPr>
            </w:pPr>
          </w:p>
        </w:tc>
        <w:tc>
          <w:tcPr>
            <w:tcW w:w="7087" w:type="dxa"/>
            <w:gridSpan w:val="2"/>
            <w:tcBorders>
              <w:top w:val="single" w:sz="4" w:space="0" w:color="auto"/>
              <w:bottom w:val="single" w:sz="4" w:space="0" w:color="auto"/>
              <w:right w:val="single" w:sz="4" w:space="0" w:color="auto"/>
            </w:tcBorders>
            <w:shd w:val="clear" w:color="auto" w:fill="C4BC96" w:themeFill="background2" w:themeFillShade="BF"/>
          </w:tcPr>
          <w:p w:rsidR="0054697C" w:rsidRPr="00571692" w:rsidRDefault="009569E7" w:rsidP="00610DB2">
            <w:pPr>
              <w:spacing w:line="336" w:lineRule="auto"/>
            </w:pPr>
            <w:r w:rsidRPr="00571692">
              <w:rPr>
                <w:b/>
              </w:rPr>
              <w:t>4</w:t>
            </w:r>
            <w:r w:rsidR="0054697C" w:rsidRPr="00571692">
              <w:rPr>
                <w:b/>
              </w:rPr>
              <w:t>. Earn while learn programme</w:t>
            </w:r>
          </w:p>
        </w:tc>
      </w:tr>
      <w:tr w:rsidR="0054697C" w:rsidRPr="00571692" w:rsidTr="004B1659">
        <w:tc>
          <w:tcPr>
            <w:tcW w:w="2453" w:type="dxa"/>
            <w:tcBorders>
              <w:top w:val="single" w:sz="4" w:space="0" w:color="auto"/>
            </w:tcBorders>
          </w:tcPr>
          <w:p w:rsidR="0054697C" w:rsidRPr="00571692" w:rsidRDefault="0054697C" w:rsidP="00610DB2">
            <w:pPr>
              <w:rPr>
                <w:b/>
                <w:i/>
                <w:iCs/>
              </w:rPr>
            </w:pPr>
          </w:p>
        </w:tc>
        <w:tc>
          <w:tcPr>
            <w:tcW w:w="7087" w:type="dxa"/>
            <w:gridSpan w:val="2"/>
            <w:tcBorders>
              <w:top w:val="single" w:sz="4" w:space="0" w:color="auto"/>
            </w:tcBorders>
          </w:tcPr>
          <w:p w:rsidR="0054697C" w:rsidRPr="00571692" w:rsidRDefault="0054697C" w:rsidP="00610DB2">
            <w:pPr>
              <w:spacing w:line="336" w:lineRule="auto"/>
              <w:rPr>
                <w:b/>
              </w:rPr>
            </w:pPr>
          </w:p>
        </w:tc>
      </w:tr>
      <w:tr w:rsidR="0054697C" w:rsidRPr="00571692" w:rsidTr="00457EFF">
        <w:tc>
          <w:tcPr>
            <w:tcW w:w="2619" w:type="dxa"/>
            <w:gridSpan w:val="2"/>
          </w:tcPr>
          <w:p w:rsidR="0054697C" w:rsidRPr="00571692" w:rsidRDefault="0054697C" w:rsidP="00610DB2">
            <w:pPr>
              <w:rPr>
                <w:b/>
                <w:i/>
                <w:iCs/>
              </w:rPr>
            </w:pPr>
            <w:r w:rsidRPr="00571692">
              <w:rPr>
                <w:b/>
                <w:i/>
                <w:iCs/>
              </w:rPr>
              <w:t xml:space="preserve">Goal of the Practice: </w:t>
            </w:r>
          </w:p>
        </w:tc>
        <w:tc>
          <w:tcPr>
            <w:tcW w:w="6921" w:type="dxa"/>
          </w:tcPr>
          <w:p w:rsidR="0054697C" w:rsidRPr="00571692" w:rsidRDefault="0054697C" w:rsidP="00610DB2">
            <w:pPr>
              <w:spacing w:line="336" w:lineRule="auto"/>
            </w:pPr>
            <w:r w:rsidRPr="00571692">
              <w:t xml:space="preserve">The goal is to </w:t>
            </w:r>
            <w:r w:rsidR="000F4317" w:rsidRPr="00571692">
              <w:t xml:space="preserve">employ research students and PG Students of Civil Engineering </w:t>
            </w:r>
            <w:proofErr w:type="gramStart"/>
            <w:r w:rsidR="000F4317" w:rsidRPr="00571692">
              <w:t>Branch  to</w:t>
            </w:r>
            <w:proofErr w:type="gramEnd"/>
            <w:r w:rsidR="000F4317" w:rsidRPr="00571692">
              <w:t xml:space="preserve"> work in the Testing of building materials and Consultancy services along with faculty members.</w:t>
            </w:r>
          </w:p>
          <w:p w:rsidR="0054697C" w:rsidRPr="00571692" w:rsidRDefault="0054697C" w:rsidP="00610DB2">
            <w:pPr>
              <w:spacing w:line="336" w:lineRule="auto"/>
              <w:rPr>
                <w:b/>
              </w:rPr>
            </w:pPr>
            <w:r w:rsidRPr="00571692">
              <w:rPr>
                <w:b/>
              </w:rPr>
              <w:t xml:space="preserve"> </w:t>
            </w:r>
          </w:p>
        </w:tc>
      </w:tr>
      <w:tr w:rsidR="0054697C" w:rsidRPr="00571692" w:rsidTr="00457EFF">
        <w:tc>
          <w:tcPr>
            <w:tcW w:w="2619" w:type="dxa"/>
            <w:gridSpan w:val="2"/>
          </w:tcPr>
          <w:p w:rsidR="0054697C" w:rsidRPr="00571692" w:rsidRDefault="0054697C" w:rsidP="00610DB2">
            <w:pPr>
              <w:rPr>
                <w:b/>
                <w:i/>
                <w:iCs/>
              </w:rPr>
            </w:pPr>
            <w:r w:rsidRPr="00571692">
              <w:rPr>
                <w:b/>
                <w:i/>
                <w:iCs/>
              </w:rPr>
              <w:t>The Process:</w:t>
            </w:r>
          </w:p>
        </w:tc>
        <w:tc>
          <w:tcPr>
            <w:tcW w:w="6921" w:type="dxa"/>
          </w:tcPr>
          <w:p w:rsidR="0054697C" w:rsidRPr="00571692" w:rsidRDefault="000F4317" w:rsidP="00610DB2">
            <w:pPr>
              <w:tabs>
                <w:tab w:val="left" w:pos="3757"/>
              </w:tabs>
              <w:spacing w:line="336" w:lineRule="auto"/>
            </w:pPr>
            <w:r w:rsidRPr="00571692">
              <w:t>A set of 3 to 4 PG Students are involved in Testing of various building materials and consultancy services like analysis and design of structures, NDT testing in old buildings, Geotechnical investigations, Sewage Treatment Plant designs etc.</w:t>
            </w:r>
          </w:p>
          <w:p w:rsidR="0054697C" w:rsidRPr="00571692" w:rsidRDefault="0054697C" w:rsidP="00610DB2">
            <w:pPr>
              <w:spacing w:line="336" w:lineRule="auto"/>
            </w:pPr>
          </w:p>
        </w:tc>
      </w:tr>
      <w:tr w:rsidR="0054697C" w:rsidRPr="00571692" w:rsidTr="00457EFF">
        <w:tc>
          <w:tcPr>
            <w:tcW w:w="2619" w:type="dxa"/>
            <w:gridSpan w:val="2"/>
          </w:tcPr>
          <w:p w:rsidR="0054697C" w:rsidRPr="00571692" w:rsidRDefault="0054697C" w:rsidP="00610DB2">
            <w:pPr>
              <w:rPr>
                <w:b/>
                <w:i/>
                <w:iCs/>
              </w:rPr>
            </w:pPr>
            <w:r w:rsidRPr="00571692">
              <w:rPr>
                <w:b/>
                <w:i/>
                <w:iCs/>
              </w:rPr>
              <w:t>Impact of the Practice:</w:t>
            </w:r>
          </w:p>
        </w:tc>
        <w:tc>
          <w:tcPr>
            <w:tcW w:w="6921" w:type="dxa"/>
          </w:tcPr>
          <w:p w:rsidR="0054697C" w:rsidRPr="00571692" w:rsidRDefault="000F4317" w:rsidP="00610DB2">
            <w:pPr>
              <w:spacing w:line="336" w:lineRule="auto"/>
            </w:pPr>
            <w:r w:rsidRPr="00571692">
              <w:t xml:space="preserve">Students are able to get field knowledge which pave way for them to enter into Consultancy Practices.  Also </w:t>
            </w:r>
            <w:proofErr w:type="gramStart"/>
            <w:r w:rsidRPr="00571692">
              <w:t>this kind of activities help</w:t>
            </w:r>
            <w:proofErr w:type="gramEnd"/>
            <w:r w:rsidRPr="00571692">
              <w:t xml:space="preserve"> them to shine well in on - campus and off – campus interviews. Students are getting Practical knowledge in the structural design aspects and other such kind of consultancy projects.</w:t>
            </w:r>
          </w:p>
          <w:p w:rsidR="0054697C" w:rsidRPr="00571692" w:rsidRDefault="0054697C" w:rsidP="00610DB2">
            <w:pPr>
              <w:spacing w:line="336" w:lineRule="auto"/>
            </w:pPr>
          </w:p>
        </w:tc>
      </w:tr>
      <w:tr w:rsidR="0054697C" w:rsidRPr="00571692" w:rsidTr="00457EFF">
        <w:tc>
          <w:tcPr>
            <w:tcW w:w="2619" w:type="dxa"/>
            <w:gridSpan w:val="2"/>
          </w:tcPr>
          <w:p w:rsidR="0054697C" w:rsidRPr="00571692" w:rsidRDefault="0054697C" w:rsidP="00610DB2">
            <w:pPr>
              <w:rPr>
                <w:b/>
                <w:i/>
                <w:iCs/>
              </w:rPr>
            </w:pPr>
            <w:r w:rsidRPr="00571692">
              <w:rPr>
                <w:b/>
                <w:i/>
                <w:iCs/>
              </w:rPr>
              <w:t>Resources required:</w:t>
            </w:r>
          </w:p>
        </w:tc>
        <w:tc>
          <w:tcPr>
            <w:tcW w:w="6921" w:type="dxa"/>
          </w:tcPr>
          <w:p w:rsidR="0054697C" w:rsidRPr="00571692" w:rsidRDefault="000F4317" w:rsidP="00610DB2">
            <w:pPr>
              <w:spacing w:line="336" w:lineRule="auto"/>
            </w:pPr>
            <w:r w:rsidRPr="00571692">
              <w:t>Equipments/machinery</w:t>
            </w:r>
            <w:r w:rsidR="0054697C" w:rsidRPr="00571692">
              <w:t xml:space="preserve"> needs to be </w:t>
            </w:r>
            <w:r w:rsidRPr="00571692">
              <w:t xml:space="preserve">maintained well for testing of materials. </w:t>
            </w:r>
            <w:r w:rsidR="001C5C38" w:rsidRPr="00571692">
              <w:t xml:space="preserve">Purchase of different kind of </w:t>
            </w:r>
            <w:r w:rsidRPr="00571692">
              <w:t xml:space="preserve">Software </w:t>
            </w:r>
            <w:r w:rsidR="001C5C38" w:rsidRPr="00571692">
              <w:t>used in practice become essential.</w:t>
            </w:r>
          </w:p>
          <w:p w:rsidR="0054697C" w:rsidRPr="00571692" w:rsidRDefault="0054697C" w:rsidP="00610DB2">
            <w:pPr>
              <w:spacing w:line="336" w:lineRule="auto"/>
            </w:pPr>
          </w:p>
        </w:tc>
      </w:tr>
      <w:tr w:rsidR="0054697C" w:rsidRPr="00571692" w:rsidTr="004B1659">
        <w:tc>
          <w:tcPr>
            <w:tcW w:w="2619" w:type="dxa"/>
            <w:gridSpan w:val="2"/>
          </w:tcPr>
          <w:p w:rsidR="0054697C" w:rsidRPr="00571692" w:rsidRDefault="0054697C" w:rsidP="00610DB2">
            <w:pPr>
              <w:rPr>
                <w:b/>
                <w:i/>
                <w:iCs/>
              </w:rPr>
            </w:pPr>
            <w:r w:rsidRPr="00571692">
              <w:rPr>
                <w:b/>
                <w:i/>
                <w:iCs/>
              </w:rPr>
              <w:t>Remarks, if any:</w:t>
            </w:r>
          </w:p>
        </w:tc>
        <w:tc>
          <w:tcPr>
            <w:tcW w:w="6921" w:type="dxa"/>
          </w:tcPr>
          <w:p w:rsidR="0054697C" w:rsidRPr="00571692" w:rsidRDefault="001C5C38" w:rsidP="00610DB2">
            <w:pPr>
              <w:spacing w:line="336" w:lineRule="auto"/>
            </w:pPr>
            <w:r w:rsidRPr="00571692">
              <w:t>The students are getting financial assistance for their involvement in Testing and Consultancy</w:t>
            </w:r>
          </w:p>
          <w:p w:rsidR="0054697C" w:rsidRPr="00571692" w:rsidRDefault="0054697C" w:rsidP="00610DB2">
            <w:pPr>
              <w:spacing w:line="336" w:lineRule="auto"/>
            </w:pPr>
          </w:p>
        </w:tc>
      </w:tr>
      <w:tr w:rsidR="0054697C" w:rsidRPr="00571692" w:rsidTr="004B1659">
        <w:tc>
          <w:tcPr>
            <w:tcW w:w="2453" w:type="dxa"/>
          </w:tcPr>
          <w:p w:rsidR="0054697C" w:rsidRPr="00571692" w:rsidRDefault="0054697C" w:rsidP="00610DB2">
            <w:pPr>
              <w:rPr>
                <w:b/>
                <w:i/>
                <w:iCs/>
              </w:rPr>
            </w:pPr>
            <w:r w:rsidRPr="00571692">
              <w:rPr>
                <w:b/>
                <w:i/>
                <w:iCs/>
              </w:rPr>
              <w:t xml:space="preserve">For further details/ contact person: </w:t>
            </w:r>
          </w:p>
        </w:tc>
        <w:tc>
          <w:tcPr>
            <w:tcW w:w="7087" w:type="dxa"/>
            <w:gridSpan w:val="2"/>
          </w:tcPr>
          <w:p w:rsidR="0054697C" w:rsidRPr="00571692" w:rsidRDefault="0054697C" w:rsidP="00610DB2">
            <w:pPr>
              <w:ind w:left="2880" w:hanging="2880"/>
            </w:pPr>
            <w:r w:rsidRPr="00571692">
              <w:t xml:space="preserve">The Principal/ </w:t>
            </w:r>
            <w:r w:rsidR="001C5C38" w:rsidRPr="00571692">
              <w:t xml:space="preserve">Head of the Department- </w:t>
            </w:r>
            <w:r w:rsidR="00571692" w:rsidRPr="00571692">
              <w:t>PG(</w:t>
            </w:r>
            <w:proofErr w:type="spellStart"/>
            <w:r w:rsidR="00571692" w:rsidRPr="00571692">
              <w:t>Struct</w:t>
            </w:r>
            <w:proofErr w:type="spellEnd"/>
            <w:r w:rsidR="00571692" w:rsidRPr="00571692">
              <w:t xml:space="preserve"> &amp; </w:t>
            </w:r>
            <w:proofErr w:type="spellStart"/>
            <w:r w:rsidR="00571692" w:rsidRPr="00571692">
              <w:t>Geotech</w:t>
            </w:r>
            <w:proofErr w:type="spellEnd"/>
            <w:r w:rsidR="00571692" w:rsidRPr="00571692">
              <w:t>)</w:t>
            </w:r>
            <w:r w:rsidRPr="00571692">
              <w:t xml:space="preserve"> </w:t>
            </w:r>
          </w:p>
          <w:p w:rsidR="0054697C" w:rsidRPr="00571692" w:rsidRDefault="0054697C" w:rsidP="00610DB2">
            <w:pPr>
              <w:ind w:left="36"/>
            </w:pPr>
            <w:r w:rsidRPr="00571692">
              <w:t>Govt.  College Technology</w:t>
            </w:r>
          </w:p>
          <w:p w:rsidR="0054697C" w:rsidRPr="00571692" w:rsidRDefault="0054697C" w:rsidP="00610DB2">
            <w:pPr>
              <w:ind w:left="36"/>
            </w:pPr>
            <w:r w:rsidRPr="00571692">
              <w:t>Coimbatore – 641 013,</w:t>
            </w:r>
            <w:r w:rsidR="00A16193" w:rsidRPr="00571692">
              <w:t xml:space="preserve"> </w:t>
            </w:r>
            <w:r w:rsidRPr="00571692">
              <w:t>Tamil Nadu</w:t>
            </w:r>
          </w:p>
          <w:p w:rsidR="0054697C" w:rsidRPr="00571692" w:rsidRDefault="0054697C" w:rsidP="00610DB2">
            <w:pPr>
              <w:ind w:left="36"/>
            </w:pPr>
            <w:r w:rsidRPr="00571692">
              <w:t>Tel: 0422 2432221</w:t>
            </w:r>
          </w:p>
          <w:p w:rsidR="0054697C" w:rsidRPr="00571692" w:rsidRDefault="0054697C" w:rsidP="00610DB2">
            <w:pPr>
              <w:ind w:left="36"/>
            </w:pPr>
            <w:r w:rsidRPr="00571692">
              <w:t xml:space="preserve">Email: </w:t>
            </w:r>
            <w:hyperlink r:id="rId11" w:history="1">
              <w:r w:rsidRPr="00571692">
                <w:rPr>
                  <w:rStyle w:val="Hyperlink"/>
                </w:rPr>
                <w:t>principal@gct.ac.in</w:t>
              </w:r>
            </w:hyperlink>
          </w:p>
          <w:p w:rsidR="0054697C" w:rsidRPr="00571692" w:rsidRDefault="00571692" w:rsidP="00610DB2">
            <w:r w:rsidRPr="00571692">
              <w:t xml:space="preserve"> </w:t>
            </w:r>
            <w:r w:rsidR="0054697C" w:rsidRPr="00571692">
              <w:t xml:space="preserve">Website: </w:t>
            </w:r>
            <w:hyperlink r:id="rId12" w:history="1">
              <w:r w:rsidR="0054697C" w:rsidRPr="00571692">
                <w:rPr>
                  <w:rStyle w:val="Hyperlink"/>
                </w:rPr>
                <w:t>www.gct.ac.in</w:t>
              </w:r>
            </w:hyperlink>
          </w:p>
        </w:tc>
      </w:tr>
    </w:tbl>
    <w:p w:rsidR="0054697C" w:rsidRPr="00571692" w:rsidRDefault="0054697C" w:rsidP="00610DB2">
      <w:pPr>
        <w:jc w:val="both"/>
      </w:pPr>
    </w:p>
    <w:p w:rsidR="0054697C" w:rsidRPr="00571692" w:rsidRDefault="0054697C" w:rsidP="00610DB2">
      <w:pPr>
        <w:jc w:val="both"/>
      </w:pPr>
    </w:p>
    <w:p w:rsidR="00AE6D7D" w:rsidRPr="00571692" w:rsidRDefault="00AE6D7D" w:rsidP="00610DB2">
      <w:pPr>
        <w:jc w:val="both"/>
      </w:pPr>
    </w:p>
    <w:p w:rsidR="00AE6D7D" w:rsidRPr="00571692" w:rsidRDefault="00AE6D7D" w:rsidP="00610DB2">
      <w:pPr>
        <w:jc w:val="both"/>
      </w:pPr>
    </w:p>
    <w:p w:rsidR="00AE6D7D" w:rsidRPr="00571692" w:rsidRDefault="00AE6D7D" w:rsidP="00610DB2">
      <w:pPr>
        <w:jc w:val="both"/>
      </w:pPr>
    </w:p>
    <w:p w:rsidR="00AE6D7D" w:rsidRPr="00571692" w:rsidRDefault="00AE6D7D" w:rsidP="00610DB2">
      <w:pPr>
        <w:jc w:val="both"/>
      </w:pPr>
    </w:p>
    <w:p w:rsidR="00AE6D7D" w:rsidRPr="00571692" w:rsidRDefault="00AE6D7D" w:rsidP="00610DB2">
      <w:pPr>
        <w:jc w:val="both"/>
      </w:pPr>
    </w:p>
    <w:tbl>
      <w:tblPr>
        <w:tblW w:w="9877" w:type="dxa"/>
        <w:tblInd w:w="-252" w:type="dxa"/>
        <w:tblLook w:val="0000"/>
      </w:tblPr>
      <w:tblGrid>
        <w:gridCol w:w="2453"/>
        <w:gridCol w:w="166"/>
        <w:gridCol w:w="171"/>
        <w:gridCol w:w="6750"/>
        <w:gridCol w:w="337"/>
      </w:tblGrid>
      <w:tr w:rsidR="00A16193" w:rsidRPr="00571692" w:rsidTr="00D257EC">
        <w:trPr>
          <w:gridAfter w:val="1"/>
          <w:wAfter w:w="337" w:type="dxa"/>
          <w:trHeight w:val="431"/>
        </w:trPr>
        <w:tc>
          <w:tcPr>
            <w:tcW w:w="954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6193" w:rsidRPr="00571692" w:rsidRDefault="00A16193" w:rsidP="00610DB2">
            <w:pPr>
              <w:spacing w:line="336" w:lineRule="auto"/>
            </w:pPr>
            <w:r w:rsidRPr="00571692">
              <w:rPr>
                <w:b/>
              </w:rPr>
              <w:lastRenderedPageBreak/>
              <w:t xml:space="preserve">5. </w:t>
            </w:r>
            <w:r w:rsidRPr="00571692">
              <w:rPr>
                <w:b/>
                <w:bCs/>
              </w:rPr>
              <w:t>Promotion of Research through Students Research Foundation</w:t>
            </w:r>
          </w:p>
        </w:tc>
      </w:tr>
      <w:tr w:rsidR="00DA75CC" w:rsidRPr="00571692" w:rsidTr="00DA75CC">
        <w:trPr>
          <w:gridAfter w:val="1"/>
          <w:wAfter w:w="337" w:type="dxa"/>
        </w:trPr>
        <w:tc>
          <w:tcPr>
            <w:tcW w:w="2453" w:type="dxa"/>
            <w:tcBorders>
              <w:top w:val="single" w:sz="4" w:space="0" w:color="auto"/>
            </w:tcBorders>
          </w:tcPr>
          <w:p w:rsidR="00DA75CC" w:rsidRPr="00571692" w:rsidRDefault="00DA75CC" w:rsidP="00610DB2">
            <w:pPr>
              <w:rPr>
                <w:b/>
                <w:i/>
                <w:iCs/>
              </w:rPr>
            </w:pPr>
          </w:p>
        </w:tc>
        <w:tc>
          <w:tcPr>
            <w:tcW w:w="7087" w:type="dxa"/>
            <w:gridSpan w:val="3"/>
            <w:tcBorders>
              <w:top w:val="single" w:sz="4" w:space="0" w:color="auto"/>
            </w:tcBorders>
          </w:tcPr>
          <w:p w:rsidR="00DA75CC" w:rsidRPr="00571692" w:rsidRDefault="00DA75CC" w:rsidP="00610DB2">
            <w:pPr>
              <w:spacing w:line="336" w:lineRule="auto"/>
              <w:rPr>
                <w:b/>
              </w:rPr>
            </w:pPr>
          </w:p>
        </w:tc>
      </w:tr>
      <w:tr w:rsidR="00DA75CC" w:rsidRPr="00571692" w:rsidTr="00DA75CC">
        <w:trPr>
          <w:gridAfter w:val="1"/>
          <w:wAfter w:w="337" w:type="dxa"/>
        </w:trPr>
        <w:tc>
          <w:tcPr>
            <w:tcW w:w="2619" w:type="dxa"/>
            <w:gridSpan w:val="2"/>
          </w:tcPr>
          <w:p w:rsidR="00DA75CC" w:rsidRPr="00571692" w:rsidRDefault="00DA75CC" w:rsidP="00610DB2">
            <w:pPr>
              <w:rPr>
                <w:b/>
                <w:i/>
                <w:iCs/>
              </w:rPr>
            </w:pPr>
            <w:r w:rsidRPr="00571692">
              <w:rPr>
                <w:b/>
                <w:i/>
                <w:iCs/>
              </w:rPr>
              <w:t xml:space="preserve">Goal of the Practice: </w:t>
            </w:r>
          </w:p>
        </w:tc>
        <w:tc>
          <w:tcPr>
            <w:tcW w:w="6921" w:type="dxa"/>
            <w:gridSpan w:val="2"/>
          </w:tcPr>
          <w:p w:rsidR="00DA75CC" w:rsidRPr="00571692" w:rsidRDefault="00DA75CC" w:rsidP="00610DB2">
            <w:pPr>
              <w:spacing w:line="336" w:lineRule="auto"/>
            </w:pPr>
            <w:r w:rsidRPr="00571692">
              <w:t>The Under Graduate students are encouraged to pursue research.</w:t>
            </w:r>
            <w:r w:rsidR="00737762" w:rsidRPr="00571692">
              <w:t xml:space="preserve"> The aim is to create a desire in the students to pursue research either as a career or as a part of earning a research degree e.g. M.S. or Ph.D.</w:t>
            </w:r>
          </w:p>
          <w:p w:rsidR="00DA75CC" w:rsidRPr="00571692" w:rsidRDefault="00DA75CC" w:rsidP="00610DB2">
            <w:pPr>
              <w:spacing w:line="336" w:lineRule="auto"/>
              <w:rPr>
                <w:b/>
              </w:rPr>
            </w:pPr>
            <w:r w:rsidRPr="00571692">
              <w:rPr>
                <w:b/>
              </w:rPr>
              <w:t xml:space="preserve"> </w:t>
            </w:r>
          </w:p>
        </w:tc>
      </w:tr>
      <w:tr w:rsidR="00DA75CC" w:rsidRPr="00571692" w:rsidTr="00DA75CC">
        <w:trPr>
          <w:gridAfter w:val="1"/>
          <w:wAfter w:w="337" w:type="dxa"/>
        </w:trPr>
        <w:tc>
          <w:tcPr>
            <w:tcW w:w="2619" w:type="dxa"/>
            <w:gridSpan w:val="2"/>
          </w:tcPr>
          <w:p w:rsidR="00DA75CC" w:rsidRPr="00571692" w:rsidRDefault="00DA75CC" w:rsidP="00610DB2">
            <w:pPr>
              <w:rPr>
                <w:b/>
                <w:i/>
                <w:iCs/>
              </w:rPr>
            </w:pPr>
            <w:r w:rsidRPr="00571692">
              <w:rPr>
                <w:b/>
                <w:i/>
                <w:iCs/>
              </w:rPr>
              <w:t>The Process:</w:t>
            </w:r>
          </w:p>
        </w:tc>
        <w:tc>
          <w:tcPr>
            <w:tcW w:w="6921" w:type="dxa"/>
            <w:gridSpan w:val="2"/>
          </w:tcPr>
          <w:p w:rsidR="00DA75CC" w:rsidRPr="00571692" w:rsidRDefault="00737762" w:rsidP="00610DB2">
            <w:pPr>
              <w:spacing w:line="336" w:lineRule="auto"/>
            </w:pPr>
            <w:r w:rsidRPr="00571692">
              <w:t>Over a period of a year, it is possible to identify a student, who has a research potential or ambition. During his third year, he/ she will be asked to prepare a research proposal for financial grant. It will be submitted before a committee for evaluation. If the project is selected a seed money is given as financial assistance.</w:t>
            </w:r>
          </w:p>
          <w:p w:rsidR="00DA75CC" w:rsidRPr="00571692" w:rsidRDefault="00DA75CC" w:rsidP="00610DB2">
            <w:pPr>
              <w:spacing w:line="336" w:lineRule="auto"/>
            </w:pPr>
          </w:p>
        </w:tc>
      </w:tr>
      <w:tr w:rsidR="00DA75CC" w:rsidRPr="00571692" w:rsidTr="00DA75CC">
        <w:trPr>
          <w:gridAfter w:val="1"/>
          <w:wAfter w:w="337" w:type="dxa"/>
        </w:trPr>
        <w:tc>
          <w:tcPr>
            <w:tcW w:w="2619" w:type="dxa"/>
            <w:gridSpan w:val="2"/>
          </w:tcPr>
          <w:p w:rsidR="00DA75CC" w:rsidRPr="00571692" w:rsidRDefault="00DA75CC" w:rsidP="00610DB2">
            <w:pPr>
              <w:rPr>
                <w:b/>
                <w:i/>
                <w:iCs/>
              </w:rPr>
            </w:pPr>
            <w:r w:rsidRPr="00571692">
              <w:rPr>
                <w:b/>
                <w:i/>
                <w:iCs/>
              </w:rPr>
              <w:t>Impact of the Practice:</w:t>
            </w:r>
          </w:p>
        </w:tc>
        <w:tc>
          <w:tcPr>
            <w:tcW w:w="6921" w:type="dxa"/>
            <w:gridSpan w:val="2"/>
          </w:tcPr>
          <w:p w:rsidR="00DA75CC" w:rsidRPr="00571692" w:rsidRDefault="00737762" w:rsidP="00610DB2">
            <w:pPr>
              <w:spacing w:line="336" w:lineRule="auto"/>
            </w:pPr>
            <w:r w:rsidRPr="00571692">
              <w:t xml:space="preserve">Encouragement is given to students to submit a project </w:t>
            </w:r>
            <w:proofErr w:type="gramStart"/>
            <w:r w:rsidRPr="00571692">
              <w:t>proposal,</w:t>
            </w:r>
            <w:proofErr w:type="gramEnd"/>
            <w:r w:rsidRPr="00571692">
              <w:t xml:space="preserve"> on an item he feels will qualify as a research topic or innovation, for funding by the Trust. A team of faculty scrutinizes the methodology and grants or suggests improvements for funding.</w:t>
            </w:r>
          </w:p>
          <w:p w:rsidR="00DA75CC" w:rsidRPr="00571692" w:rsidRDefault="00DA75CC" w:rsidP="00610DB2">
            <w:pPr>
              <w:spacing w:line="336" w:lineRule="auto"/>
            </w:pPr>
          </w:p>
        </w:tc>
      </w:tr>
      <w:tr w:rsidR="00737762" w:rsidRPr="00571692" w:rsidTr="00DA75CC">
        <w:trPr>
          <w:gridAfter w:val="1"/>
          <w:wAfter w:w="337" w:type="dxa"/>
        </w:trPr>
        <w:tc>
          <w:tcPr>
            <w:tcW w:w="2619" w:type="dxa"/>
            <w:gridSpan w:val="2"/>
          </w:tcPr>
          <w:p w:rsidR="00737762" w:rsidRPr="00571692" w:rsidRDefault="00737762" w:rsidP="00610DB2">
            <w:pPr>
              <w:rPr>
                <w:b/>
                <w:i/>
                <w:iCs/>
              </w:rPr>
            </w:pPr>
            <w:r w:rsidRPr="00571692">
              <w:rPr>
                <w:b/>
                <w:i/>
                <w:iCs/>
              </w:rPr>
              <w:t>Problems encountered</w:t>
            </w:r>
          </w:p>
        </w:tc>
        <w:tc>
          <w:tcPr>
            <w:tcW w:w="6921" w:type="dxa"/>
            <w:gridSpan w:val="2"/>
          </w:tcPr>
          <w:p w:rsidR="00737762" w:rsidRPr="00571692" w:rsidRDefault="00737762" w:rsidP="00610DB2">
            <w:pPr>
              <w:spacing w:line="336" w:lineRule="auto"/>
            </w:pPr>
            <w:r w:rsidRPr="00571692">
              <w:t xml:space="preserve">The continuous engagement of the student with his own programme and the lack of </w:t>
            </w:r>
            <w:proofErr w:type="gramStart"/>
            <w:r w:rsidRPr="00571692">
              <w:t>time,</w:t>
            </w:r>
            <w:proofErr w:type="gramEnd"/>
            <w:r w:rsidRPr="00571692">
              <w:t xml:space="preserve"> normally prevents him to take a serious look at research, even during his free time.</w:t>
            </w:r>
          </w:p>
          <w:p w:rsidR="00737762" w:rsidRPr="00571692" w:rsidRDefault="00737762" w:rsidP="00610DB2">
            <w:pPr>
              <w:spacing w:line="336" w:lineRule="auto"/>
            </w:pPr>
          </w:p>
        </w:tc>
      </w:tr>
      <w:tr w:rsidR="00DA75CC" w:rsidRPr="00571692" w:rsidTr="00DA75CC">
        <w:trPr>
          <w:gridAfter w:val="1"/>
          <w:wAfter w:w="337" w:type="dxa"/>
        </w:trPr>
        <w:tc>
          <w:tcPr>
            <w:tcW w:w="2619" w:type="dxa"/>
            <w:gridSpan w:val="2"/>
          </w:tcPr>
          <w:p w:rsidR="00DA75CC" w:rsidRPr="00571692" w:rsidRDefault="00DA75CC" w:rsidP="00610DB2">
            <w:pPr>
              <w:rPr>
                <w:b/>
                <w:i/>
                <w:iCs/>
              </w:rPr>
            </w:pPr>
            <w:r w:rsidRPr="00571692">
              <w:rPr>
                <w:b/>
                <w:i/>
                <w:iCs/>
              </w:rPr>
              <w:t>Resources required:</w:t>
            </w:r>
          </w:p>
        </w:tc>
        <w:tc>
          <w:tcPr>
            <w:tcW w:w="6921" w:type="dxa"/>
            <w:gridSpan w:val="2"/>
          </w:tcPr>
          <w:p w:rsidR="00DA75CC" w:rsidRPr="00571692" w:rsidRDefault="00DA75CC" w:rsidP="00610DB2">
            <w:pPr>
              <w:spacing w:line="336" w:lineRule="auto"/>
            </w:pPr>
            <w:r w:rsidRPr="00571692">
              <w:t>Equipments/machinery needs to be maintained well for testing of materials. Purchase of different kind of Software used in practice become essential.</w:t>
            </w:r>
          </w:p>
          <w:p w:rsidR="00DA75CC" w:rsidRPr="00571692" w:rsidRDefault="00DA75CC" w:rsidP="00610DB2">
            <w:pPr>
              <w:spacing w:line="336" w:lineRule="auto"/>
            </w:pPr>
          </w:p>
        </w:tc>
      </w:tr>
      <w:tr w:rsidR="00DA75CC" w:rsidRPr="00571692" w:rsidTr="00DA75CC">
        <w:trPr>
          <w:gridAfter w:val="1"/>
          <w:wAfter w:w="337" w:type="dxa"/>
        </w:trPr>
        <w:tc>
          <w:tcPr>
            <w:tcW w:w="2619" w:type="dxa"/>
            <w:gridSpan w:val="2"/>
          </w:tcPr>
          <w:p w:rsidR="00DA75CC" w:rsidRPr="00571692" w:rsidRDefault="00DA75CC" w:rsidP="00610DB2">
            <w:pPr>
              <w:rPr>
                <w:b/>
                <w:i/>
                <w:iCs/>
              </w:rPr>
            </w:pPr>
            <w:r w:rsidRPr="00571692">
              <w:rPr>
                <w:b/>
                <w:i/>
                <w:iCs/>
              </w:rPr>
              <w:t>Remarks, if any:</w:t>
            </w:r>
          </w:p>
        </w:tc>
        <w:tc>
          <w:tcPr>
            <w:tcW w:w="6921" w:type="dxa"/>
            <w:gridSpan w:val="2"/>
          </w:tcPr>
          <w:p w:rsidR="00DA75CC" w:rsidRPr="00571692" w:rsidRDefault="00DA75CC" w:rsidP="00610DB2">
            <w:pPr>
              <w:spacing w:line="336" w:lineRule="auto"/>
            </w:pPr>
            <w:r w:rsidRPr="00571692">
              <w:t xml:space="preserve">The students are getting financial assistance for </w:t>
            </w:r>
            <w:r w:rsidR="00AD2E83" w:rsidRPr="00571692">
              <w:t>the research project.</w:t>
            </w:r>
          </w:p>
          <w:p w:rsidR="00DA75CC" w:rsidRPr="00571692" w:rsidRDefault="00DA75CC" w:rsidP="00610DB2">
            <w:pPr>
              <w:spacing w:line="336" w:lineRule="auto"/>
            </w:pPr>
          </w:p>
        </w:tc>
      </w:tr>
      <w:tr w:rsidR="00DA75CC" w:rsidRPr="00571692" w:rsidTr="00DA75CC">
        <w:tc>
          <w:tcPr>
            <w:tcW w:w="2790" w:type="dxa"/>
            <w:gridSpan w:val="3"/>
          </w:tcPr>
          <w:p w:rsidR="00DA75CC" w:rsidRPr="00571692" w:rsidRDefault="00DA75CC" w:rsidP="00610DB2">
            <w:pPr>
              <w:rPr>
                <w:b/>
                <w:i/>
                <w:iCs/>
              </w:rPr>
            </w:pPr>
            <w:r w:rsidRPr="00571692">
              <w:rPr>
                <w:b/>
                <w:i/>
                <w:iCs/>
              </w:rPr>
              <w:t xml:space="preserve">For further details/ contact person: </w:t>
            </w:r>
          </w:p>
        </w:tc>
        <w:tc>
          <w:tcPr>
            <w:tcW w:w="7087" w:type="dxa"/>
            <w:gridSpan w:val="2"/>
          </w:tcPr>
          <w:p w:rsidR="00DA75CC" w:rsidRPr="00571692" w:rsidRDefault="00DA75CC" w:rsidP="00610DB2">
            <w:pPr>
              <w:ind w:left="2880" w:hanging="2880"/>
            </w:pPr>
            <w:r w:rsidRPr="00571692">
              <w:t>Th</w:t>
            </w:r>
            <w:r w:rsidR="00571692" w:rsidRPr="00571692">
              <w:t xml:space="preserve">e Principal/ </w:t>
            </w:r>
            <w:r w:rsidRPr="00571692">
              <w:t>SRF Co-</w:t>
            </w:r>
            <w:proofErr w:type="spellStart"/>
            <w:r w:rsidRPr="00571692">
              <w:t>ordinator</w:t>
            </w:r>
            <w:proofErr w:type="spellEnd"/>
            <w:r w:rsidRPr="00571692">
              <w:t xml:space="preserve"> </w:t>
            </w:r>
          </w:p>
          <w:p w:rsidR="00DA75CC" w:rsidRPr="00571692" w:rsidRDefault="00DA75CC" w:rsidP="00610DB2">
            <w:pPr>
              <w:ind w:left="36"/>
            </w:pPr>
            <w:r w:rsidRPr="00571692">
              <w:t>Govt.  College Technology</w:t>
            </w:r>
          </w:p>
          <w:p w:rsidR="00DA75CC" w:rsidRPr="00571692" w:rsidRDefault="00DA75CC" w:rsidP="00610DB2">
            <w:pPr>
              <w:ind w:left="36"/>
            </w:pPr>
            <w:r w:rsidRPr="00571692">
              <w:t>Coimbatore – 641 013,</w:t>
            </w:r>
            <w:r w:rsidR="00A16193" w:rsidRPr="00571692">
              <w:t xml:space="preserve">  </w:t>
            </w:r>
            <w:r w:rsidRPr="00571692">
              <w:t>Tamil Nadu</w:t>
            </w:r>
          </w:p>
          <w:p w:rsidR="00DA75CC" w:rsidRPr="00571692" w:rsidRDefault="00DA75CC" w:rsidP="00610DB2">
            <w:pPr>
              <w:ind w:left="36"/>
            </w:pPr>
            <w:r w:rsidRPr="00571692">
              <w:t>Tel: 0422 2432221</w:t>
            </w:r>
          </w:p>
          <w:p w:rsidR="00DA75CC" w:rsidRPr="00571692" w:rsidRDefault="00DA75CC" w:rsidP="00610DB2">
            <w:pPr>
              <w:ind w:left="36"/>
            </w:pPr>
            <w:r w:rsidRPr="00571692">
              <w:t xml:space="preserve">Email: </w:t>
            </w:r>
            <w:hyperlink r:id="rId13" w:history="1">
              <w:r w:rsidRPr="00571692">
                <w:rPr>
                  <w:rStyle w:val="Hyperlink"/>
                </w:rPr>
                <w:t>principal@gct.ac.in</w:t>
              </w:r>
            </w:hyperlink>
          </w:p>
          <w:p w:rsidR="00DA75CC" w:rsidRPr="00571692" w:rsidRDefault="00DA75CC" w:rsidP="00610DB2">
            <w:r w:rsidRPr="00571692">
              <w:t xml:space="preserve">Website: </w:t>
            </w:r>
            <w:hyperlink r:id="rId14" w:history="1">
              <w:r w:rsidRPr="00571692">
                <w:rPr>
                  <w:rStyle w:val="Hyperlink"/>
                </w:rPr>
                <w:t>www.gct.ac.in</w:t>
              </w:r>
            </w:hyperlink>
          </w:p>
        </w:tc>
      </w:tr>
    </w:tbl>
    <w:p w:rsidR="00EE407F" w:rsidRDefault="00EE407F" w:rsidP="00610DB2">
      <w:pPr>
        <w:jc w:val="both"/>
      </w:pPr>
    </w:p>
    <w:p w:rsidR="00610DB2" w:rsidRDefault="00610DB2" w:rsidP="00610DB2">
      <w:pPr>
        <w:jc w:val="both"/>
      </w:pPr>
    </w:p>
    <w:p w:rsidR="00610DB2" w:rsidRPr="00571692" w:rsidRDefault="00610DB2" w:rsidP="00610DB2">
      <w:pPr>
        <w:jc w:val="both"/>
      </w:pPr>
    </w:p>
    <w:tbl>
      <w:tblPr>
        <w:tblW w:w="10214" w:type="dxa"/>
        <w:tblInd w:w="-252" w:type="dxa"/>
        <w:tblLook w:val="0000"/>
      </w:tblPr>
      <w:tblGrid>
        <w:gridCol w:w="2453"/>
        <w:gridCol w:w="166"/>
        <w:gridCol w:w="171"/>
        <w:gridCol w:w="7087"/>
        <w:gridCol w:w="337"/>
      </w:tblGrid>
      <w:tr w:rsidR="00A16193" w:rsidRPr="00571692" w:rsidTr="0032026A">
        <w:trPr>
          <w:gridAfter w:val="1"/>
          <w:wAfter w:w="337" w:type="dxa"/>
          <w:trHeight w:val="431"/>
        </w:trPr>
        <w:tc>
          <w:tcPr>
            <w:tcW w:w="9877"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6193" w:rsidRPr="00571692" w:rsidRDefault="00A16193" w:rsidP="00610DB2">
            <w:pPr>
              <w:pStyle w:val="ListParagraph"/>
              <w:spacing w:after="160" w:line="256" w:lineRule="auto"/>
            </w:pPr>
            <w:r w:rsidRPr="00571692">
              <w:rPr>
                <w:b/>
              </w:rPr>
              <w:t xml:space="preserve">6. </w:t>
            </w:r>
            <w:r w:rsidRPr="00571692">
              <w:rPr>
                <w:b/>
                <w:bCs/>
              </w:rPr>
              <w:t>Inculcating the value of “service” among students</w:t>
            </w:r>
          </w:p>
        </w:tc>
      </w:tr>
      <w:tr w:rsidR="00EE407F" w:rsidRPr="00571692" w:rsidTr="0032026A">
        <w:trPr>
          <w:gridAfter w:val="1"/>
          <w:wAfter w:w="337" w:type="dxa"/>
        </w:trPr>
        <w:tc>
          <w:tcPr>
            <w:tcW w:w="2453" w:type="dxa"/>
            <w:tcBorders>
              <w:top w:val="single" w:sz="4" w:space="0" w:color="auto"/>
            </w:tcBorders>
          </w:tcPr>
          <w:p w:rsidR="00EE407F" w:rsidRPr="00571692" w:rsidRDefault="00EE407F" w:rsidP="00610DB2">
            <w:pPr>
              <w:rPr>
                <w:b/>
                <w:i/>
                <w:iCs/>
              </w:rPr>
            </w:pPr>
          </w:p>
        </w:tc>
        <w:tc>
          <w:tcPr>
            <w:tcW w:w="7424" w:type="dxa"/>
            <w:gridSpan w:val="3"/>
            <w:tcBorders>
              <w:top w:val="single" w:sz="4" w:space="0" w:color="auto"/>
            </w:tcBorders>
          </w:tcPr>
          <w:p w:rsidR="00EE407F" w:rsidRPr="00571692" w:rsidRDefault="00EE407F" w:rsidP="00610DB2">
            <w:pPr>
              <w:spacing w:line="336" w:lineRule="auto"/>
              <w:rPr>
                <w:b/>
              </w:rPr>
            </w:pPr>
          </w:p>
        </w:tc>
      </w:tr>
      <w:tr w:rsidR="00EE407F" w:rsidRPr="00571692" w:rsidTr="0032026A">
        <w:trPr>
          <w:gridAfter w:val="1"/>
          <w:wAfter w:w="337" w:type="dxa"/>
        </w:trPr>
        <w:tc>
          <w:tcPr>
            <w:tcW w:w="2619" w:type="dxa"/>
            <w:gridSpan w:val="2"/>
          </w:tcPr>
          <w:p w:rsidR="00EE407F" w:rsidRPr="00571692" w:rsidRDefault="00EE407F" w:rsidP="00610DB2">
            <w:pPr>
              <w:rPr>
                <w:b/>
                <w:i/>
                <w:iCs/>
              </w:rPr>
            </w:pPr>
            <w:r w:rsidRPr="00571692">
              <w:rPr>
                <w:b/>
                <w:i/>
                <w:iCs/>
              </w:rPr>
              <w:t xml:space="preserve">Goal of the Practice: </w:t>
            </w:r>
          </w:p>
        </w:tc>
        <w:tc>
          <w:tcPr>
            <w:tcW w:w="7258" w:type="dxa"/>
            <w:gridSpan w:val="2"/>
          </w:tcPr>
          <w:p w:rsidR="0041380D" w:rsidRPr="00571692" w:rsidRDefault="00923F15" w:rsidP="00610DB2">
            <w:pPr>
              <w:pStyle w:val="Default"/>
              <w:spacing w:after="68"/>
              <w:jc w:val="both"/>
              <w:rPr>
                <w:rFonts w:ascii="Times New Roman" w:hAnsi="Times New Roman" w:cs="Times New Roman"/>
              </w:rPr>
            </w:pPr>
            <w:r w:rsidRPr="00571692">
              <w:rPr>
                <w:rFonts w:ascii="Times New Roman" w:hAnsi="Times New Roman" w:cs="Times New Roman"/>
              </w:rPr>
              <w:t xml:space="preserve">Many clubs have been started </w:t>
            </w:r>
            <w:r w:rsidR="003B5B46" w:rsidRPr="00571692">
              <w:rPr>
                <w:rFonts w:ascii="Times New Roman" w:hAnsi="Times New Roman" w:cs="Times New Roman"/>
              </w:rPr>
              <w:t>t</w:t>
            </w:r>
            <w:r w:rsidRPr="00571692">
              <w:rPr>
                <w:rFonts w:ascii="Times New Roman" w:hAnsi="Times New Roman" w:cs="Times New Roman"/>
              </w:rPr>
              <w:t xml:space="preserve">o create awareness </w:t>
            </w:r>
            <w:r w:rsidR="0041380D" w:rsidRPr="00571692">
              <w:rPr>
                <w:rFonts w:ascii="Times New Roman" w:hAnsi="Times New Roman" w:cs="Times New Roman"/>
              </w:rPr>
              <w:t>of civic responsibilities and acting accordingly with humanita</w:t>
            </w:r>
            <w:r w:rsidR="003B5B46" w:rsidRPr="00571692">
              <w:rPr>
                <w:rFonts w:ascii="Times New Roman" w:hAnsi="Times New Roman" w:cs="Times New Roman"/>
              </w:rPr>
              <w:t xml:space="preserve">rian concern to fulfil the same </w:t>
            </w:r>
            <w:r w:rsidRPr="00571692">
              <w:rPr>
                <w:rFonts w:ascii="Times New Roman" w:hAnsi="Times New Roman" w:cs="Times New Roman"/>
              </w:rPr>
              <w:t>among the students. It was started to develop the ability of the students and to increase their standard in the society. To list few of the clubs:</w:t>
            </w:r>
            <w:r w:rsidR="003B5B46" w:rsidRPr="00571692">
              <w:rPr>
                <w:rFonts w:ascii="Times New Roman" w:hAnsi="Times New Roman" w:cs="Times New Roman"/>
              </w:rPr>
              <w:t xml:space="preserve"> </w:t>
            </w:r>
            <w:proofErr w:type="spellStart"/>
            <w:r w:rsidRPr="00571692">
              <w:rPr>
                <w:rFonts w:ascii="Times New Roman" w:hAnsi="Times New Roman" w:cs="Times New Roman"/>
              </w:rPr>
              <w:t>Rotaract</w:t>
            </w:r>
            <w:proofErr w:type="spellEnd"/>
            <w:r w:rsidRPr="00571692">
              <w:rPr>
                <w:rFonts w:ascii="Times New Roman" w:hAnsi="Times New Roman" w:cs="Times New Roman"/>
              </w:rPr>
              <w:t xml:space="preserve"> club</w:t>
            </w:r>
            <w:proofErr w:type="gramStart"/>
            <w:r w:rsidRPr="00571692">
              <w:rPr>
                <w:rFonts w:ascii="Times New Roman" w:hAnsi="Times New Roman" w:cs="Times New Roman"/>
              </w:rPr>
              <w:t>,  Green</w:t>
            </w:r>
            <w:proofErr w:type="gramEnd"/>
            <w:r w:rsidRPr="00571692">
              <w:rPr>
                <w:rFonts w:ascii="Times New Roman" w:hAnsi="Times New Roman" w:cs="Times New Roman"/>
              </w:rPr>
              <w:t xml:space="preserve"> Club, </w:t>
            </w:r>
            <w:r w:rsidR="0041380D" w:rsidRPr="00571692">
              <w:rPr>
                <w:rFonts w:ascii="Times New Roman" w:hAnsi="Times New Roman" w:cs="Times New Roman"/>
              </w:rPr>
              <w:t>Youth Red Cross, NSS etc.</w:t>
            </w:r>
            <w:r w:rsidR="003B5B46" w:rsidRPr="00571692">
              <w:rPr>
                <w:rFonts w:ascii="Times New Roman" w:hAnsi="Times New Roman" w:cs="Times New Roman"/>
              </w:rPr>
              <w:t xml:space="preserve"> </w:t>
            </w:r>
            <w:r w:rsidR="0041380D" w:rsidRPr="00571692">
              <w:rPr>
                <w:rFonts w:ascii="Times New Roman" w:hAnsi="Times New Roman" w:cs="Times New Roman"/>
              </w:rPr>
              <w:t>The aims are:</w:t>
            </w:r>
          </w:p>
          <w:p w:rsidR="0041380D" w:rsidRPr="00571692" w:rsidRDefault="0041380D" w:rsidP="00610DB2">
            <w:pPr>
              <w:pStyle w:val="Default"/>
              <w:numPr>
                <w:ilvl w:val="0"/>
                <w:numId w:val="8"/>
              </w:numPr>
              <w:spacing w:after="68"/>
              <w:jc w:val="both"/>
              <w:rPr>
                <w:rFonts w:ascii="Times New Roman" w:hAnsi="Times New Roman" w:cs="Times New Roman"/>
              </w:rPr>
            </w:pPr>
            <w:r w:rsidRPr="00571692">
              <w:rPr>
                <w:rFonts w:ascii="Times New Roman" w:hAnsi="Times New Roman" w:cs="Times New Roman"/>
              </w:rPr>
              <w:t xml:space="preserve">To create an awareness on the care of their own health and of others. </w:t>
            </w:r>
          </w:p>
          <w:p w:rsidR="0041380D" w:rsidRPr="00571692" w:rsidRDefault="0041380D" w:rsidP="00610DB2">
            <w:pPr>
              <w:pStyle w:val="Default"/>
              <w:numPr>
                <w:ilvl w:val="0"/>
                <w:numId w:val="8"/>
              </w:numPr>
              <w:spacing w:after="68"/>
              <w:jc w:val="both"/>
              <w:rPr>
                <w:rFonts w:ascii="Times New Roman" w:hAnsi="Times New Roman" w:cs="Times New Roman"/>
              </w:rPr>
            </w:pPr>
            <w:r w:rsidRPr="00571692">
              <w:rPr>
                <w:rFonts w:ascii="Times New Roman" w:hAnsi="Times New Roman" w:cs="Times New Roman"/>
              </w:rPr>
              <w:t xml:space="preserve">To enable the growth and development of a spirit of service and sense of duty with dedication and devotion in the minds of youth. </w:t>
            </w:r>
          </w:p>
          <w:p w:rsidR="0041380D" w:rsidRPr="00571692" w:rsidRDefault="0041380D" w:rsidP="00610DB2">
            <w:pPr>
              <w:pStyle w:val="Default"/>
              <w:numPr>
                <w:ilvl w:val="0"/>
                <w:numId w:val="8"/>
              </w:numPr>
              <w:spacing w:line="336" w:lineRule="auto"/>
              <w:jc w:val="both"/>
              <w:rPr>
                <w:rFonts w:ascii="Times New Roman" w:hAnsi="Times New Roman" w:cs="Times New Roman"/>
              </w:rPr>
            </w:pPr>
            <w:r w:rsidRPr="00571692">
              <w:rPr>
                <w:rFonts w:ascii="Times New Roman" w:hAnsi="Times New Roman" w:cs="Times New Roman"/>
              </w:rPr>
              <w:t xml:space="preserve">To foster better friendly relationship with all without any discrimination. </w:t>
            </w:r>
          </w:p>
          <w:p w:rsidR="00EE407F" w:rsidRPr="00571692" w:rsidRDefault="00EE407F" w:rsidP="00610DB2">
            <w:pPr>
              <w:spacing w:line="336" w:lineRule="auto"/>
              <w:rPr>
                <w:b/>
              </w:rPr>
            </w:pPr>
            <w:r w:rsidRPr="00571692">
              <w:rPr>
                <w:b/>
              </w:rPr>
              <w:t xml:space="preserve"> </w:t>
            </w:r>
          </w:p>
        </w:tc>
      </w:tr>
      <w:tr w:rsidR="00EE407F" w:rsidRPr="00571692" w:rsidTr="0032026A">
        <w:trPr>
          <w:gridAfter w:val="1"/>
          <w:wAfter w:w="337" w:type="dxa"/>
        </w:trPr>
        <w:tc>
          <w:tcPr>
            <w:tcW w:w="2619" w:type="dxa"/>
            <w:gridSpan w:val="2"/>
          </w:tcPr>
          <w:p w:rsidR="00EE407F" w:rsidRPr="00571692" w:rsidRDefault="00EE407F" w:rsidP="00610DB2">
            <w:pPr>
              <w:rPr>
                <w:b/>
                <w:i/>
                <w:iCs/>
              </w:rPr>
            </w:pPr>
            <w:r w:rsidRPr="00571692">
              <w:rPr>
                <w:b/>
                <w:i/>
                <w:iCs/>
              </w:rPr>
              <w:t>The Process:</w:t>
            </w:r>
          </w:p>
        </w:tc>
        <w:tc>
          <w:tcPr>
            <w:tcW w:w="7258" w:type="dxa"/>
            <w:gridSpan w:val="2"/>
          </w:tcPr>
          <w:p w:rsidR="00EE407F" w:rsidRPr="00571692" w:rsidRDefault="003E0ED4" w:rsidP="00610DB2">
            <w:pPr>
              <w:spacing w:line="336" w:lineRule="auto"/>
            </w:pPr>
            <w:r w:rsidRPr="00571692">
              <w:t xml:space="preserve">Officer </w:t>
            </w:r>
            <w:proofErr w:type="spellStart"/>
            <w:r w:rsidRPr="00571692">
              <w:t>incharge</w:t>
            </w:r>
            <w:proofErr w:type="spellEnd"/>
            <w:r w:rsidRPr="00571692">
              <w:t xml:space="preserve"> of the various clubs with the help of student organizing secretary used to arrange such activities.</w:t>
            </w:r>
          </w:p>
        </w:tc>
      </w:tr>
      <w:tr w:rsidR="00EE407F" w:rsidRPr="00571692" w:rsidTr="0032026A">
        <w:trPr>
          <w:gridAfter w:val="1"/>
          <w:wAfter w:w="337" w:type="dxa"/>
        </w:trPr>
        <w:tc>
          <w:tcPr>
            <w:tcW w:w="2619" w:type="dxa"/>
            <w:gridSpan w:val="2"/>
          </w:tcPr>
          <w:p w:rsidR="00EE407F" w:rsidRPr="00571692" w:rsidRDefault="00EE407F" w:rsidP="00610DB2">
            <w:pPr>
              <w:rPr>
                <w:b/>
                <w:i/>
                <w:iCs/>
              </w:rPr>
            </w:pPr>
            <w:r w:rsidRPr="00571692">
              <w:rPr>
                <w:b/>
                <w:i/>
                <w:iCs/>
              </w:rPr>
              <w:t>Impact of the Practice:</w:t>
            </w:r>
          </w:p>
        </w:tc>
        <w:tc>
          <w:tcPr>
            <w:tcW w:w="7258" w:type="dxa"/>
            <w:gridSpan w:val="2"/>
          </w:tcPr>
          <w:p w:rsidR="0032026A" w:rsidRPr="00571692" w:rsidRDefault="003B5B46" w:rsidP="00610DB2">
            <w:pPr>
              <w:pStyle w:val="ListParagraph"/>
              <w:numPr>
                <w:ilvl w:val="0"/>
                <w:numId w:val="9"/>
              </w:numPr>
              <w:spacing w:line="336" w:lineRule="auto"/>
              <w:ind w:left="610" w:hanging="567"/>
              <w:rPr>
                <w:lang w:val="en-IN"/>
              </w:rPr>
            </w:pPr>
            <w:r w:rsidRPr="00571692">
              <w:rPr>
                <w:lang w:val="en-IN"/>
              </w:rPr>
              <w:t xml:space="preserve">Planting of around 20 saplings in front of alumni block was organized by the </w:t>
            </w:r>
            <w:proofErr w:type="spellStart"/>
            <w:r w:rsidRPr="00571692">
              <w:rPr>
                <w:lang w:val="en-IN"/>
              </w:rPr>
              <w:t>Rotract</w:t>
            </w:r>
            <w:proofErr w:type="spellEnd"/>
            <w:r w:rsidRPr="00571692">
              <w:rPr>
                <w:lang w:val="en-IN"/>
              </w:rPr>
              <w:t xml:space="preserve"> club. </w:t>
            </w:r>
          </w:p>
          <w:p w:rsidR="0032026A" w:rsidRPr="00571692" w:rsidRDefault="003B5B46" w:rsidP="00610DB2">
            <w:pPr>
              <w:pStyle w:val="ListParagraph"/>
              <w:numPr>
                <w:ilvl w:val="0"/>
                <w:numId w:val="9"/>
              </w:numPr>
              <w:spacing w:line="336" w:lineRule="auto"/>
              <w:ind w:left="610" w:hanging="567"/>
              <w:rPr>
                <w:lang w:val="en-IN"/>
              </w:rPr>
            </w:pPr>
            <w:r w:rsidRPr="00571692">
              <w:rPr>
                <w:lang w:val="en-IN"/>
              </w:rPr>
              <w:t xml:space="preserve">A blood donation camp in which around 150 students of GCT donated their blood. </w:t>
            </w:r>
          </w:p>
          <w:p w:rsidR="0032026A" w:rsidRPr="00571692" w:rsidRDefault="003B5B46" w:rsidP="00610DB2">
            <w:pPr>
              <w:pStyle w:val="ListParagraph"/>
              <w:numPr>
                <w:ilvl w:val="0"/>
                <w:numId w:val="9"/>
              </w:numPr>
              <w:spacing w:line="336" w:lineRule="auto"/>
              <w:ind w:left="610" w:hanging="567"/>
              <w:rPr>
                <w:lang w:val="en-IN"/>
              </w:rPr>
            </w:pPr>
            <w:r w:rsidRPr="00571692">
              <w:rPr>
                <w:lang w:val="en-IN"/>
              </w:rPr>
              <w:t>The president of the club went for an inter district youth exchange to Aurangabad district which comes under RI District 3132.</w:t>
            </w:r>
            <w:r w:rsidR="0095524A" w:rsidRPr="00571692">
              <w:rPr>
                <w:lang w:val="en-IN"/>
              </w:rPr>
              <w:t xml:space="preserve"> </w:t>
            </w:r>
          </w:p>
          <w:p w:rsidR="00EE407F" w:rsidRPr="00571692" w:rsidRDefault="0095524A" w:rsidP="00610DB2">
            <w:pPr>
              <w:pStyle w:val="ListParagraph"/>
              <w:numPr>
                <w:ilvl w:val="0"/>
                <w:numId w:val="9"/>
              </w:numPr>
              <w:spacing w:line="336" w:lineRule="auto"/>
              <w:ind w:left="610" w:hanging="567"/>
            </w:pPr>
            <w:r w:rsidRPr="00571692">
              <w:rPr>
                <w:lang w:val="en-IN"/>
              </w:rPr>
              <w:t xml:space="preserve">Health camps, Dental and eye camps have been organized. Awareness rallies </w:t>
            </w:r>
            <w:proofErr w:type="gramStart"/>
            <w:r w:rsidRPr="00571692">
              <w:rPr>
                <w:lang w:val="en-IN"/>
              </w:rPr>
              <w:t>were  conducted</w:t>
            </w:r>
            <w:proofErr w:type="gramEnd"/>
            <w:r w:rsidRPr="00571692">
              <w:rPr>
                <w:lang w:val="en-IN"/>
              </w:rPr>
              <w:t>.</w:t>
            </w:r>
          </w:p>
          <w:p w:rsidR="00EE407F" w:rsidRPr="00571692" w:rsidRDefault="0032026A" w:rsidP="00610DB2">
            <w:pPr>
              <w:pStyle w:val="ListParagraph"/>
              <w:numPr>
                <w:ilvl w:val="0"/>
                <w:numId w:val="5"/>
              </w:numPr>
              <w:spacing w:after="160" w:line="256" w:lineRule="auto"/>
              <w:ind w:left="610" w:hanging="610"/>
            </w:pPr>
            <w:r w:rsidRPr="00571692">
              <w:t>100 NSS students have actively contributed on various dimensions in cleaning the college campus, painting of compound walls</w:t>
            </w:r>
            <w:proofErr w:type="gramStart"/>
            <w:r w:rsidRPr="00571692">
              <w:t>,,</w:t>
            </w:r>
            <w:proofErr w:type="gramEnd"/>
            <w:r w:rsidRPr="00571692">
              <w:t xml:space="preserve"> Tree plantation etc.)</w:t>
            </w:r>
          </w:p>
        </w:tc>
      </w:tr>
      <w:tr w:rsidR="00EE407F" w:rsidRPr="00571692" w:rsidTr="0032026A">
        <w:trPr>
          <w:gridAfter w:val="1"/>
          <w:wAfter w:w="337" w:type="dxa"/>
        </w:trPr>
        <w:tc>
          <w:tcPr>
            <w:tcW w:w="2619" w:type="dxa"/>
            <w:gridSpan w:val="2"/>
          </w:tcPr>
          <w:p w:rsidR="00EE407F" w:rsidRPr="00571692" w:rsidRDefault="00EE407F" w:rsidP="00610DB2">
            <w:pPr>
              <w:rPr>
                <w:b/>
                <w:i/>
                <w:iCs/>
              </w:rPr>
            </w:pPr>
            <w:r w:rsidRPr="00571692">
              <w:rPr>
                <w:b/>
                <w:i/>
                <w:iCs/>
              </w:rPr>
              <w:t>Remarks, if any:</w:t>
            </w:r>
          </w:p>
        </w:tc>
        <w:tc>
          <w:tcPr>
            <w:tcW w:w="7258" w:type="dxa"/>
            <w:gridSpan w:val="2"/>
          </w:tcPr>
          <w:p w:rsidR="00EE407F" w:rsidRPr="00571692" w:rsidRDefault="0032026A" w:rsidP="00610DB2">
            <w:pPr>
              <w:spacing w:line="336" w:lineRule="auto"/>
            </w:pPr>
            <w:r w:rsidRPr="00571692">
              <w:t>Students understood the human values</w:t>
            </w:r>
          </w:p>
          <w:p w:rsidR="00EE407F" w:rsidRPr="00571692" w:rsidRDefault="00EE407F" w:rsidP="00610DB2">
            <w:pPr>
              <w:spacing w:line="336" w:lineRule="auto"/>
            </w:pPr>
          </w:p>
        </w:tc>
      </w:tr>
      <w:tr w:rsidR="00EE407F" w:rsidRPr="00571692" w:rsidTr="0032026A">
        <w:tc>
          <w:tcPr>
            <w:tcW w:w="2790" w:type="dxa"/>
            <w:gridSpan w:val="3"/>
          </w:tcPr>
          <w:p w:rsidR="00EE407F" w:rsidRPr="00571692" w:rsidRDefault="00EE407F" w:rsidP="00610DB2">
            <w:pPr>
              <w:rPr>
                <w:b/>
                <w:i/>
                <w:iCs/>
              </w:rPr>
            </w:pPr>
            <w:r w:rsidRPr="00571692">
              <w:rPr>
                <w:b/>
                <w:i/>
                <w:iCs/>
              </w:rPr>
              <w:t xml:space="preserve">For further details/ contact person: </w:t>
            </w:r>
          </w:p>
        </w:tc>
        <w:tc>
          <w:tcPr>
            <w:tcW w:w="7424" w:type="dxa"/>
            <w:gridSpan w:val="2"/>
          </w:tcPr>
          <w:p w:rsidR="00EE407F" w:rsidRPr="00571692" w:rsidRDefault="00EE407F" w:rsidP="00610DB2">
            <w:pPr>
              <w:ind w:left="2880" w:hanging="2880"/>
            </w:pPr>
            <w:r w:rsidRPr="00571692">
              <w:t xml:space="preserve">The Principal/ </w:t>
            </w:r>
            <w:r w:rsidR="0032026A" w:rsidRPr="00571692">
              <w:t xml:space="preserve">Officer – </w:t>
            </w:r>
            <w:proofErr w:type="spellStart"/>
            <w:r w:rsidR="0032026A" w:rsidRPr="00571692">
              <w:t>incharge</w:t>
            </w:r>
            <w:proofErr w:type="spellEnd"/>
            <w:r w:rsidR="0032026A" w:rsidRPr="00571692">
              <w:t xml:space="preserve"> of various clubs</w:t>
            </w:r>
            <w:r w:rsidRPr="00571692">
              <w:t xml:space="preserve"> </w:t>
            </w:r>
          </w:p>
          <w:p w:rsidR="00EE407F" w:rsidRPr="00571692" w:rsidRDefault="00EE407F" w:rsidP="00610DB2">
            <w:pPr>
              <w:ind w:left="36"/>
            </w:pPr>
            <w:r w:rsidRPr="00571692">
              <w:t>Govt.  College Technology</w:t>
            </w:r>
          </w:p>
          <w:p w:rsidR="00EE407F" w:rsidRPr="00571692" w:rsidRDefault="00EE407F" w:rsidP="00610DB2">
            <w:pPr>
              <w:ind w:left="36"/>
            </w:pPr>
            <w:r w:rsidRPr="00571692">
              <w:t>Coimbatore – 641 013,</w:t>
            </w:r>
            <w:r w:rsidR="003E0ED4" w:rsidRPr="00571692">
              <w:t xml:space="preserve"> </w:t>
            </w:r>
            <w:r w:rsidRPr="00571692">
              <w:t>Tamil Nadu</w:t>
            </w:r>
          </w:p>
          <w:p w:rsidR="00EE407F" w:rsidRPr="00571692" w:rsidRDefault="00EE407F" w:rsidP="00610DB2">
            <w:pPr>
              <w:ind w:left="36"/>
            </w:pPr>
            <w:r w:rsidRPr="00571692">
              <w:t>Tel: 0422 2432221</w:t>
            </w:r>
          </w:p>
          <w:p w:rsidR="00EE407F" w:rsidRPr="00571692" w:rsidRDefault="00EE407F" w:rsidP="00610DB2">
            <w:pPr>
              <w:ind w:left="36"/>
            </w:pPr>
            <w:r w:rsidRPr="00571692">
              <w:t xml:space="preserve">Email: </w:t>
            </w:r>
            <w:hyperlink r:id="rId15" w:history="1">
              <w:r w:rsidRPr="00571692">
                <w:rPr>
                  <w:rStyle w:val="Hyperlink"/>
                </w:rPr>
                <w:t>principal@gct.ac.in</w:t>
              </w:r>
            </w:hyperlink>
          </w:p>
          <w:p w:rsidR="00EE407F" w:rsidRPr="00571692" w:rsidRDefault="00EE407F" w:rsidP="00610DB2">
            <w:r w:rsidRPr="00571692">
              <w:t xml:space="preserve">Website: </w:t>
            </w:r>
            <w:hyperlink r:id="rId16" w:history="1">
              <w:r w:rsidRPr="00571692">
                <w:rPr>
                  <w:rStyle w:val="Hyperlink"/>
                </w:rPr>
                <w:t>www.gct.ac.in</w:t>
              </w:r>
            </w:hyperlink>
          </w:p>
        </w:tc>
      </w:tr>
    </w:tbl>
    <w:p w:rsidR="00EE407F" w:rsidRPr="00571692" w:rsidRDefault="00EE407F" w:rsidP="00610DB2">
      <w:pPr>
        <w:jc w:val="both"/>
      </w:pPr>
    </w:p>
    <w:p w:rsidR="00AE6D7D" w:rsidRDefault="00AE6D7D" w:rsidP="00610DB2">
      <w:pPr>
        <w:jc w:val="both"/>
      </w:pPr>
    </w:p>
    <w:p w:rsidR="00571692" w:rsidRDefault="00571692" w:rsidP="00610DB2">
      <w:pPr>
        <w:jc w:val="both"/>
      </w:pPr>
    </w:p>
    <w:p w:rsidR="00571692" w:rsidRPr="00571692" w:rsidRDefault="00571692" w:rsidP="00610DB2">
      <w:pPr>
        <w:jc w:val="both"/>
      </w:pPr>
    </w:p>
    <w:tbl>
      <w:tblPr>
        <w:tblW w:w="9720" w:type="dxa"/>
        <w:tblLook w:val="0000"/>
      </w:tblPr>
      <w:tblGrid>
        <w:gridCol w:w="2790"/>
        <w:gridCol w:w="6930"/>
      </w:tblGrid>
      <w:tr w:rsidR="0050009B" w:rsidRPr="00571692" w:rsidTr="00610DB2">
        <w:trPr>
          <w:trHeight w:val="431"/>
        </w:trPr>
        <w:tc>
          <w:tcPr>
            <w:tcW w:w="9720" w:type="dxa"/>
            <w:gridSpan w:val="2"/>
            <w:shd w:val="clear" w:color="auto" w:fill="C4BC96" w:themeFill="background2" w:themeFillShade="BF"/>
          </w:tcPr>
          <w:p w:rsidR="0050009B" w:rsidRPr="00571692" w:rsidRDefault="00A16193" w:rsidP="00610DB2">
            <w:pPr>
              <w:spacing w:line="336" w:lineRule="auto"/>
            </w:pPr>
            <w:r w:rsidRPr="00571692">
              <w:rPr>
                <w:b/>
              </w:rPr>
              <w:t>7</w:t>
            </w:r>
            <w:r w:rsidR="0050009B" w:rsidRPr="00571692">
              <w:rPr>
                <w:b/>
              </w:rPr>
              <w:t xml:space="preserve">. </w:t>
            </w:r>
            <w:r w:rsidR="00C978E3" w:rsidRPr="00571692">
              <w:rPr>
                <w:b/>
                <w:bCs/>
              </w:rPr>
              <w:t>S</w:t>
            </w:r>
            <w:r w:rsidR="0050009B" w:rsidRPr="00571692">
              <w:rPr>
                <w:b/>
                <w:bCs/>
              </w:rPr>
              <w:t xml:space="preserve">tudents </w:t>
            </w:r>
            <w:r w:rsidR="00C978E3" w:rsidRPr="00571692">
              <w:rPr>
                <w:b/>
                <w:bCs/>
              </w:rPr>
              <w:t>M</w:t>
            </w:r>
            <w:r w:rsidR="0050009B" w:rsidRPr="00571692">
              <w:rPr>
                <w:b/>
                <w:bCs/>
              </w:rPr>
              <w:t xml:space="preserve">entoring </w:t>
            </w:r>
            <w:r w:rsidR="00C978E3" w:rsidRPr="00571692">
              <w:rPr>
                <w:b/>
                <w:bCs/>
              </w:rPr>
              <w:t>S</w:t>
            </w:r>
            <w:r w:rsidR="0050009B" w:rsidRPr="00571692">
              <w:rPr>
                <w:b/>
                <w:bCs/>
              </w:rPr>
              <w:t>cheme</w:t>
            </w:r>
          </w:p>
        </w:tc>
      </w:tr>
      <w:tr w:rsidR="0050009B" w:rsidRPr="00571692" w:rsidTr="00610DB2">
        <w:tc>
          <w:tcPr>
            <w:tcW w:w="2790" w:type="dxa"/>
          </w:tcPr>
          <w:p w:rsidR="0079176E" w:rsidRPr="00571692" w:rsidRDefault="0079176E" w:rsidP="00610DB2">
            <w:pPr>
              <w:rPr>
                <w:b/>
                <w:i/>
                <w:iCs/>
              </w:rPr>
            </w:pPr>
          </w:p>
          <w:p w:rsidR="0050009B" w:rsidRPr="00571692" w:rsidRDefault="0050009B" w:rsidP="00610DB2">
            <w:pPr>
              <w:rPr>
                <w:b/>
                <w:i/>
                <w:iCs/>
              </w:rPr>
            </w:pPr>
            <w:r w:rsidRPr="00571692">
              <w:rPr>
                <w:b/>
                <w:i/>
                <w:iCs/>
              </w:rPr>
              <w:t xml:space="preserve">Goal of the Practice: </w:t>
            </w:r>
          </w:p>
        </w:tc>
        <w:tc>
          <w:tcPr>
            <w:tcW w:w="6930" w:type="dxa"/>
          </w:tcPr>
          <w:p w:rsidR="0079176E" w:rsidRPr="00571692" w:rsidRDefault="0079176E" w:rsidP="00610DB2">
            <w:pPr>
              <w:spacing w:line="336" w:lineRule="auto"/>
            </w:pPr>
          </w:p>
          <w:p w:rsidR="0050009B" w:rsidRPr="00571692" w:rsidRDefault="00005B6A" w:rsidP="00610DB2">
            <w:pPr>
              <w:spacing w:line="336" w:lineRule="auto"/>
            </w:pPr>
            <w:r w:rsidRPr="00571692">
              <w:t xml:space="preserve">The goal is to establish relationship between the </w:t>
            </w:r>
            <w:proofErr w:type="gramStart"/>
            <w:r w:rsidRPr="00571692">
              <w:t>Mentor</w:t>
            </w:r>
            <w:r w:rsidR="0079176E" w:rsidRPr="00571692">
              <w:t>(</w:t>
            </w:r>
            <w:proofErr w:type="gramEnd"/>
            <w:r w:rsidR="0079176E" w:rsidRPr="00571692">
              <w:t xml:space="preserve">Faculty Advisor) </w:t>
            </w:r>
            <w:r w:rsidRPr="00571692">
              <w:t xml:space="preserve"> and the Mentee</w:t>
            </w:r>
            <w:r w:rsidR="0079176E" w:rsidRPr="00571692">
              <w:t xml:space="preserve">(Students) </w:t>
            </w:r>
            <w:r w:rsidRPr="00571692">
              <w:t xml:space="preserve"> and to help the mentees attain their</w:t>
            </w:r>
            <w:r w:rsidR="0079176E" w:rsidRPr="00571692">
              <w:t xml:space="preserve"> aims.</w:t>
            </w:r>
          </w:p>
        </w:tc>
      </w:tr>
      <w:tr w:rsidR="0050009B" w:rsidRPr="00571692" w:rsidTr="00610DB2">
        <w:tc>
          <w:tcPr>
            <w:tcW w:w="2790" w:type="dxa"/>
          </w:tcPr>
          <w:p w:rsidR="0050009B" w:rsidRPr="00571692" w:rsidRDefault="0050009B" w:rsidP="00610DB2">
            <w:pPr>
              <w:rPr>
                <w:b/>
                <w:i/>
                <w:iCs/>
              </w:rPr>
            </w:pPr>
            <w:r w:rsidRPr="00571692">
              <w:rPr>
                <w:b/>
                <w:i/>
                <w:iCs/>
              </w:rPr>
              <w:t>The Process:</w:t>
            </w:r>
          </w:p>
        </w:tc>
        <w:tc>
          <w:tcPr>
            <w:tcW w:w="6930" w:type="dxa"/>
          </w:tcPr>
          <w:p w:rsidR="0050009B" w:rsidRPr="00571692" w:rsidRDefault="00913591" w:rsidP="00610DB2">
            <w:pPr>
              <w:spacing w:line="336" w:lineRule="auto"/>
            </w:pPr>
            <w:r w:rsidRPr="00571692">
              <w:t xml:space="preserve">The students are assigned to faculty mentors from their first year. Mentors create a better </w:t>
            </w:r>
            <w:r w:rsidR="00FF60FC" w:rsidRPr="00571692">
              <w:t>environment for</w:t>
            </w:r>
            <w:r w:rsidRPr="00571692">
              <w:t xml:space="preserve"> their mentees and the mentees can approach their mentors for educational, </w:t>
            </w:r>
            <w:r w:rsidR="00FF60FC" w:rsidRPr="00571692">
              <w:t>personal guidance</w:t>
            </w:r>
            <w:r w:rsidRPr="00571692">
              <w:t xml:space="preserve"> and knowledge enhancement.</w:t>
            </w:r>
          </w:p>
        </w:tc>
      </w:tr>
      <w:tr w:rsidR="0050009B" w:rsidRPr="00571692" w:rsidTr="00610DB2">
        <w:tc>
          <w:tcPr>
            <w:tcW w:w="2790" w:type="dxa"/>
          </w:tcPr>
          <w:p w:rsidR="0050009B" w:rsidRPr="00571692" w:rsidRDefault="0050009B" w:rsidP="00610DB2">
            <w:pPr>
              <w:rPr>
                <w:b/>
                <w:i/>
                <w:iCs/>
              </w:rPr>
            </w:pPr>
            <w:r w:rsidRPr="00571692">
              <w:rPr>
                <w:b/>
                <w:i/>
                <w:iCs/>
              </w:rPr>
              <w:t>Impact of the Practice:</w:t>
            </w:r>
          </w:p>
        </w:tc>
        <w:tc>
          <w:tcPr>
            <w:tcW w:w="6930" w:type="dxa"/>
          </w:tcPr>
          <w:p w:rsidR="0050009B" w:rsidRPr="00571692" w:rsidRDefault="00FF60FC" w:rsidP="00610DB2">
            <w:pPr>
              <w:spacing w:line="336" w:lineRule="auto"/>
            </w:pPr>
            <w:r w:rsidRPr="00571692">
              <w:t xml:space="preserve">The mentors closely monitor their mentee performance and provide an ongoing support. They also provide awareness and guidance about comparative examinations and courses required for placements. A mentor encourages the students for pursuing higher studies and </w:t>
            </w:r>
            <w:r w:rsidR="005E2429" w:rsidRPr="00571692">
              <w:t xml:space="preserve">encourages entrepreneurship. Each and every detail regarding the student is note down in their mentor </w:t>
            </w:r>
            <w:r w:rsidR="0079176E" w:rsidRPr="00571692">
              <w:t>record otherwise known as Students Bio data card</w:t>
            </w:r>
            <w:r w:rsidR="005E2429" w:rsidRPr="00571692">
              <w:t xml:space="preserve"> to maintain a hard copy for references. Frequent counseling sessions help the student in expressing their opinions and problems with ease. Counseling is done after tests and after the </w:t>
            </w:r>
            <w:r w:rsidR="0079176E" w:rsidRPr="00571692">
              <w:t xml:space="preserve">end </w:t>
            </w:r>
            <w:proofErr w:type="gramStart"/>
            <w:r w:rsidR="0079176E" w:rsidRPr="00571692">
              <w:t xml:space="preserve">semester </w:t>
            </w:r>
            <w:r w:rsidR="005E2429" w:rsidRPr="00571692">
              <w:t xml:space="preserve"> exam</w:t>
            </w:r>
            <w:proofErr w:type="gramEnd"/>
            <w:r w:rsidR="005E2429" w:rsidRPr="00571692">
              <w:t xml:space="preserve"> results. Mentor books are updated with their results, achievements, certifications, attendance, scholarships and project details.</w:t>
            </w:r>
          </w:p>
        </w:tc>
      </w:tr>
      <w:tr w:rsidR="0050009B" w:rsidRPr="00571692" w:rsidTr="00610DB2">
        <w:tc>
          <w:tcPr>
            <w:tcW w:w="2790" w:type="dxa"/>
          </w:tcPr>
          <w:p w:rsidR="0050009B" w:rsidRPr="00571692" w:rsidRDefault="0050009B" w:rsidP="00610DB2">
            <w:pPr>
              <w:rPr>
                <w:b/>
                <w:i/>
                <w:iCs/>
              </w:rPr>
            </w:pPr>
            <w:r w:rsidRPr="00571692">
              <w:rPr>
                <w:b/>
                <w:i/>
                <w:iCs/>
              </w:rPr>
              <w:t>Problems encountered</w:t>
            </w:r>
          </w:p>
        </w:tc>
        <w:tc>
          <w:tcPr>
            <w:tcW w:w="6930" w:type="dxa"/>
          </w:tcPr>
          <w:p w:rsidR="0050009B" w:rsidRPr="00571692" w:rsidRDefault="00C8152A" w:rsidP="00610DB2">
            <w:pPr>
              <w:spacing w:line="336" w:lineRule="auto"/>
            </w:pPr>
            <w:r w:rsidRPr="00571692">
              <w:t>In the absence of a mentor for a brief period of time, the duties are handed over to another faculty and informed to the respective students.</w:t>
            </w:r>
          </w:p>
        </w:tc>
      </w:tr>
      <w:tr w:rsidR="0050009B" w:rsidRPr="00571692" w:rsidTr="00610DB2">
        <w:tc>
          <w:tcPr>
            <w:tcW w:w="2790" w:type="dxa"/>
          </w:tcPr>
          <w:p w:rsidR="0050009B" w:rsidRPr="00571692" w:rsidRDefault="0050009B" w:rsidP="00610DB2">
            <w:pPr>
              <w:rPr>
                <w:b/>
                <w:i/>
                <w:iCs/>
              </w:rPr>
            </w:pPr>
            <w:r w:rsidRPr="00571692">
              <w:rPr>
                <w:b/>
                <w:i/>
                <w:iCs/>
              </w:rPr>
              <w:t>Resources required:</w:t>
            </w:r>
          </w:p>
        </w:tc>
        <w:tc>
          <w:tcPr>
            <w:tcW w:w="6930" w:type="dxa"/>
          </w:tcPr>
          <w:p w:rsidR="0050009B" w:rsidRPr="00571692" w:rsidRDefault="005E2429" w:rsidP="00610DB2">
            <w:pPr>
              <w:spacing w:line="336" w:lineRule="auto"/>
            </w:pPr>
            <w:r w:rsidRPr="00571692">
              <w:t>To make the mentoring system effective, training is imparted to faculty on counseling and handling the students.</w:t>
            </w:r>
          </w:p>
        </w:tc>
      </w:tr>
      <w:tr w:rsidR="0050009B" w:rsidRPr="00571692" w:rsidTr="00610DB2">
        <w:tc>
          <w:tcPr>
            <w:tcW w:w="2790" w:type="dxa"/>
          </w:tcPr>
          <w:p w:rsidR="0050009B" w:rsidRPr="00571692" w:rsidRDefault="0050009B" w:rsidP="00610DB2">
            <w:pPr>
              <w:rPr>
                <w:b/>
                <w:i/>
                <w:iCs/>
              </w:rPr>
            </w:pPr>
          </w:p>
        </w:tc>
        <w:tc>
          <w:tcPr>
            <w:tcW w:w="6930" w:type="dxa"/>
          </w:tcPr>
          <w:p w:rsidR="0050009B" w:rsidRPr="00571692" w:rsidRDefault="0050009B" w:rsidP="00610DB2">
            <w:pPr>
              <w:spacing w:line="336" w:lineRule="auto"/>
            </w:pPr>
          </w:p>
        </w:tc>
      </w:tr>
      <w:tr w:rsidR="0050009B" w:rsidRPr="00571692" w:rsidTr="00610DB2">
        <w:tc>
          <w:tcPr>
            <w:tcW w:w="2790" w:type="dxa"/>
          </w:tcPr>
          <w:p w:rsidR="0050009B" w:rsidRPr="00571692" w:rsidRDefault="0050009B" w:rsidP="00610DB2">
            <w:pPr>
              <w:rPr>
                <w:b/>
                <w:i/>
                <w:iCs/>
              </w:rPr>
            </w:pPr>
            <w:r w:rsidRPr="00571692">
              <w:rPr>
                <w:b/>
                <w:i/>
                <w:iCs/>
              </w:rPr>
              <w:t xml:space="preserve">For further details/ contact person: </w:t>
            </w:r>
          </w:p>
        </w:tc>
        <w:tc>
          <w:tcPr>
            <w:tcW w:w="6930" w:type="dxa"/>
          </w:tcPr>
          <w:p w:rsidR="0050009B" w:rsidRPr="00571692" w:rsidRDefault="00571692" w:rsidP="00610DB2">
            <w:pPr>
              <w:ind w:left="2880" w:hanging="2880"/>
            </w:pPr>
            <w:r>
              <w:t xml:space="preserve"> Concerned Heads of </w:t>
            </w:r>
            <w:proofErr w:type="spellStart"/>
            <w:r>
              <w:t>Depts</w:t>
            </w:r>
            <w:proofErr w:type="spellEnd"/>
            <w:r>
              <w:t>/ Faculty advisors</w:t>
            </w:r>
          </w:p>
          <w:p w:rsidR="0050009B" w:rsidRPr="00571692" w:rsidRDefault="0050009B" w:rsidP="00610DB2">
            <w:pPr>
              <w:ind w:left="36"/>
            </w:pPr>
            <w:r w:rsidRPr="00571692">
              <w:t>Govt.  College Technology</w:t>
            </w:r>
          </w:p>
          <w:p w:rsidR="0050009B" w:rsidRPr="00571692" w:rsidRDefault="0050009B" w:rsidP="00610DB2">
            <w:pPr>
              <w:ind w:left="36"/>
            </w:pPr>
            <w:r w:rsidRPr="00571692">
              <w:t>Coimbatore – 641 013,</w:t>
            </w:r>
            <w:r w:rsidR="0032026A" w:rsidRPr="00571692">
              <w:t xml:space="preserve"> </w:t>
            </w:r>
            <w:r w:rsidRPr="00571692">
              <w:t>Tamil Nadu</w:t>
            </w:r>
          </w:p>
          <w:p w:rsidR="0050009B" w:rsidRPr="00571692" w:rsidRDefault="0050009B" w:rsidP="00610DB2">
            <w:pPr>
              <w:ind w:left="36"/>
            </w:pPr>
            <w:r w:rsidRPr="00571692">
              <w:t>Tel: 0422 2432221</w:t>
            </w:r>
          </w:p>
          <w:p w:rsidR="0050009B" w:rsidRPr="00571692" w:rsidRDefault="00571692" w:rsidP="00610DB2">
            <w:r>
              <w:t xml:space="preserve"> </w:t>
            </w:r>
            <w:r w:rsidR="0050009B" w:rsidRPr="00571692">
              <w:t xml:space="preserve">Website: </w:t>
            </w:r>
            <w:hyperlink r:id="rId17" w:history="1">
              <w:r w:rsidR="0050009B" w:rsidRPr="00571692">
                <w:rPr>
                  <w:rStyle w:val="Hyperlink"/>
                </w:rPr>
                <w:t>www.gct.ac.in</w:t>
              </w:r>
            </w:hyperlink>
          </w:p>
          <w:p w:rsidR="00457EFF" w:rsidRPr="00571692" w:rsidRDefault="00457EFF" w:rsidP="00610DB2"/>
          <w:p w:rsidR="00457EFF" w:rsidRPr="00571692" w:rsidRDefault="00457EFF" w:rsidP="00610DB2"/>
        </w:tc>
      </w:tr>
      <w:tr w:rsidR="00C8152A" w:rsidRPr="00571692" w:rsidTr="00610DB2">
        <w:trPr>
          <w:trHeight w:val="431"/>
        </w:trPr>
        <w:tc>
          <w:tcPr>
            <w:tcW w:w="9720" w:type="dxa"/>
            <w:gridSpan w:val="2"/>
            <w:shd w:val="clear" w:color="auto" w:fill="C4BC96" w:themeFill="background2" w:themeFillShade="BF"/>
          </w:tcPr>
          <w:p w:rsidR="00C8152A" w:rsidRPr="00571692" w:rsidRDefault="0079176E" w:rsidP="00610DB2">
            <w:pPr>
              <w:spacing w:line="336" w:lineRule="auto"/>
            </w:pPr>
            <w:r w:rsidRPr="00571692">
              <w:rPr>
                <w:b/>
              </w:rPr>
              <w:lastRenderedPageBreak/>
              <w:t>8</w:t>
            </w:r>
            <w:r w:rsidR="00C8152A" w:rsidRPr="00571692">
              <w:rPr>
                <w:b/>
              </w:rPr>
              <w:t xml:space="preserve">. </w:t>
            </w:r>
            <w:r w:rsidR="00C8152A" w:rsidRPr="00571692">
              <w:rPr>
                <w:b/>
                <w:bCs/>
              </w:rPr>
              <w:t>Enhancing Skills of the Students by Providing In-House Training and Workshops</w:t>
            </w:r>
          </w:p>
        </w:tc>
      </w:tr>
      <w:tr w:rsidR="00C8152A" w:rsidRPr="00571692" w:rsidTr="00610DB2">
        <w:tc>
          <w:tcPr>
            <w:tcW w:w="2790" w:type="dxa"/>
          </w:tcPr>
          <w:p w:rsidR="0079176E" w:rsidRPr="00571692" w:rsidRDefault="0079176E" w:rsidP="00610DB2">
            <w:pPr>
              <w:rPr>
                <w:b/>
                <w:i/>
                <w:iCs/>
              </w:rPr>
            </w:pPr>
          </w:p>
          <w:p w:rsidR="00C8152A" w:rsidRPr="00571692" w:rsidRDefault="00C8152A" w:rsidP="00610DB2">
            <w:pPr>
              <w:rPr>
                <w:b/>
                <w:i/>
                <w:iCs/>
              </w:rPr>
            </w:pPr>
            <w:r w:rsidRPr="00571692">
              <w:rPr>
                <w:b/>
                <w:i/>
                <w:iCs/>
              </w:rPr>
              <w:t xml:space="preserve">Goal of the Practice: </w:t>
            </w:r>
          </w:p>
        </w:tc>
        <w:tc>
          <w:tcPr>
            <w:tcW w:w="6930" w:type="dxa"/>
          </w:tcPr>
          <w:p w:rsidR="0079176E" w:rsidRPr="00571692" w:rsidRDefault="0079176E" w:rsidP="00610DB2">
            <w:pPr>
              <w:pStyle w:val="ListParagraph"/>
              <w:spacing w:line="336" w:lineRule="auto"/>
            </w:pPr>
          </w:p>
          <w:p w:rsidR="00C8152A" w:rsidRPr="00571692" w:rsidRDefault="00C8152A" w:rsidP="00610DB2">
            <w:pPr>
              <w:pStyle w:val="ListParagraph"/>
              <w:numPr>
                <w:ilvl w:val="0"/>
                <w:numId w:val="7"/>
              </w:numPr>
              <w:spacing w:line="336" w:lineRule="auto"/>
            </w:pPr>
            <w:r w:rsidRPr="00571692">
              <w:t>To enhance soft skills among students</w:t>
            </w:r>
          </w:p>
          <w:p w:rsidR="00C8152A" w:rsidRPr="00571692" w:rsidRDefault="00C8152A" w:rsidP="00610DB2">
            <w:pPr>
              <w:pStyle w:val="ListParagraph"/>
              <w:numPr>
                <w:ilvl w:val="0"/>
                <w:numId w:val="7"/>
              </w:numPr>
              <w:spacing w:line="336" w:lineRule="auto"/>
            </w:pPr>
            <w:r w:rsidRPr="00571692">
              <w:t>To instill technical competence and</w:t>
            </w:r>
          </w:p>
          <w:p w:rsidR="00C8152A" w:rsidRPr="00571692" w:rsidRDefault="00C8152A" w:rsidP="00610DB2">
            <w:pPr>
              <w:pStyle w:val="ListParagraph"/>
              <w:numPr>
                <w:ilvl w:val="0"/>
                <w:numId w:val="7"/>
              </w:numPr>
              <w:spacing w:line="336" w:lineRule="auto"/>
            </w:pPr>
            <w:r w:rsidRPr="00571692">
              <w:t>To inculcate employability skill</w:t>
            </w:r>
          </w:p>
        </w:tc>
      </w:tr>
      <w:tr w:rsidR="00C8152A" w:rsidRPr="00571692" w:rsidTr="00610DB2">
        <w:tc>
          <w:tcPr>
            <w:tcW w:w="2790" w:type="dxa"/>
          </w:tcPr>
          <w:p w:rsidR="00571692" w:rsidRDefault="00571692" w:rsidP="00610DB2">
            <w:pPr>
              <w:rPr>
                <w:b/>
                <w:i/>
                <w:iCs/>
              </w:rPr>
            </w:pPr>
          </w:p>
          <w:p w:rsidR="00C8152A" w:rsidRPr="00571692" w:rsidRDefault="00C8152A" w:rsidP="00610DB2">
            <w:pPr>
              <w:rPr>
                <w:b/>
                <w:i/>
                <w:iCs/>
              </w:rPr>
            </w:pPr>
            <w:r w:rsidRPr="00571692">
              <w:rPr>
                <w:b/>
                <w:i/>
                <w:iCs/>
              </w:rPr>
              <w:t>The Process:</w:t>
            </w:r>
          </w:p>
        </w:tc>
        <w:tc>
          <w:tcPr>
            <w:tcW w:w="6930" w:type="dxa"/>
          </w:tcPr>
          <w:p w:rsidR="00571692" w:rsidRDefault="00571692" w:rsidP="00610DB2">
            <w:pPr>
              <w:spacing w:line="336" w:lineRule="auto"/>
            </w:pPr>
          </w:p>
          <w:p w:rsidR="00C8152A" w:rsidRPr="00571692" w:rsidRDefault="00C8152A" w:rsidP="00610DB2">
            <w:pPr>
              <w:spacing w:line="336" w:lineRule="auto"/>
            </w:pPr>
            <w:r w:rsidRPr="00571692">
              <w:t>The institute is working with an aim to making it a center of excellence. Students from different level and background need training to improve their technical as well as employability skills. Considering these requirements, the institute provides all facilities to them to archive their career goals and to inculcate leadership into them.</w:t>
            </w:r>
          </w:p>
        </w:tc>
      </w:tr>
      <w:tr w:rsidR="00C8152A" w:rsidRPr="00571692" w:rsidTr="00610DB2">
        <w:tc>
          <w:tcPr>
            <w:tcW w:w="2790" w:type="dxa"/>
          </w:tcPr>
          <w:p w:rsidR="00C8152A" w:rsidRPr="00571692" w:rsidRDefault="00C8152A" w:rsidP="00610DB2">
            <w:pPr>
              <w:rPr>
                <w:b/>
                <w:i/>
                <w:iCs/>
              </w:rPr>
            </w:pPr>
            <w:r w:rsidRPr="00571692">
              <w:rPr>
                <w:b/>
                <w:i/>
                <w:iCs/>
              </w:rPr>
              <w:t>Impact of the Practice:</w:t>
            </w:r>
          </w:p>
        </w:tc>
        <w:tc>
          <w:tcPr>
            <w:tcW w:w="6930" w:type="dxa"/>
          </w:tcPr>
          <w:p w:rsidR="00EE0C39" w:rsidRPr="00571692" w:rsidRDefault="00D44655" w:rsidP="00610DB2">
            <w:pPr>
              <w:spacing w:line="336" w:lineRule="auto"/>
            </w:pPr>
            <w:r w:rsidRPr="00571692">
              <w:t xml:space="preserve">The institution offers </w:t>
            </w:r>
            <w:r w:rsidR="0079176E" w:rsidRPr="00571692">
              <w:t xml:space="preserve">various technical </w:t>
            </w:r>
            <w:proofErr w:type="spellStart"/>
            <w:r w:rsidR="0079176E" w:rsidRPr="00571692">
              <w:t>programes</w:t>
            </w:r>
            <w:proofErr w:type="spellEnd"/>
            <w:r w:rsidR="0079176E" w:rsidRPr="00571692">
              <w:t xml:space="preserve"> l</w:t>
            </w:r>
            <w:r w:rsidR="00EE0C39" w:rsidRPr="00571692">
              <w:t>i</w:t>
            </w:r>
            <w:r w:rsidR="0079176E" w:rsidRPr="00571692">
              <w:t>ke workshops/ seminars/talks by eminent industrialist</w:t>
            </w:r>
            <w:r w:rsidR="00EE0C39" w:rsidRPr="00571692">
              <w:t xml:space="preserve"> to the students</w:t>
            </w:r>
            <w:r w:rsidR="005D01E3" w:rsidRPr="00571692">
              <w:t xml:space="preserve"> towards their growth</w:t>
            </w:r>
            <w:r w:rsidR="00EE0C39" w:rsidRPr="00571692">
              <w:t xml:space="preserve">. Each department organizes various career development </w:t>
            </w:r>
            <w:proofErr w:type="spellStart"/>
            <w:r w:rsidR="00EE0C39" w:rsidRPr="00571692">
              <w:t>programmes</w:t>
            </w:r>
            <w:proofErr w:type="spellEnd"/>
            <w:r w:rsidR="00EE0C39" w:rsidRPr="00571692">
              <w:t xml:space="preserve"> for third year and final year students. </w:t>
            </w:r>
            <w:r w:rsidRPr="00571692">
              <w:t xml:space="preserve"> Practice on Online Placement Test is periodically conducted to enhance aptitude, mental ability and reasoning skills of the students to make them capable to acquire employment. The Placement cell of the institute arranges pre-placement training by conducting group discussion and mock-interviews. </w:t>
            </w:r>
          </w:p>
          <w:p w:rsidR="00D44655" w:rsidRPr="00571692" w:rsidRDefault="00D44655" w:rsidP="00610DB2">
            <w:pPr>
              <w:spacing w:line="336" w:lineRule="auto"/>
            </w:pPr>
          </w:p>
        </w:tc>
      </w:tr>
      <w:tr w:rsidR="00C8152A" w:rsidRPr="00571692" w:rsidTr="00610DB2">
        <w:tc>
          <w:tcPr>
            <w:tcW w:w="2790" w:type="dxa"/>
          </w:tcPr>
          <w:p w:rsidR="00C8152A" w:rsidRPr="00571692" w:rsidRDefault="00C8152A" w:rsidP="00610DB2">
            <w:pPr>
              <w:rPr>
                <w:b/>
                <w:i/>
                <w:iCs/>
              </w:rPr>
            </w:pPr>
            <w:r w:rsidRPr="00571692">
              <w:rPr>
                <w:b/>
                <w:i/>
                <w:iCs/>
              </w:rPr>
              <w:t>Resources required:</w:t>
            </w:r>
          </w:p>
        </w:tc>
        <w:tc>
          <w:tcPr>
            <w:tcW w:w="6930" w:type="dxa"/>
          </w:tcPr>
          <w:p w:rsidR="00C8152A" w:rsidRPr="00571692" w:rsidRDefault="00F024B3" w:rsidP="00610DB2">
            <w:pPr>
              <w:spacing w:line="336" w:lineRule="auto"/>
            </w:pPr>
            <w:r w:rsidRPr="00571692">
              <w:t>Seminar halls,  Speakers for the respective topics, Audio – Visual aids</w:t>
            </w:r>
          </w:p>
        </w:tc>
      </w:tr>
      <w:tr w:rsidR="00C8152A" w:rsidRPr="00571692" w:rsidTr="00610DB2">
        <w:tc>
          <w:tcPr>
            <w:tcW w:w="2790" w:type="dxa"/>
          </w:tcPr>
          <w:p w:rsidR="00457EFF" w:rsidRPr="00571692" w:rsidRDefault="00457EFF" w:rsidP="00610DB2">
            <w:pPr>
              <w:rPr>
                <w:b/>
                <w:i/>
                <w:iCs/>
              </w:rPr>
            </w:pPr>
          </w:p>
          <w:p w:rsidR="00C8152A" w:rsidRPr="00571692" w:rsidRDefault="00C8152A" w:rsidP="00610DB2">
            <w:pPr>
              <w:rPr>
                <w:b/>
                <w:i/>
                <w:iCs/>
              </w:rPr>
            </w:pPr>
            <w:r w:rsidRPr="00571692">
              <w:rPr>
                <w:b/>
                <w:i/>
                <w:iCs/>
              </w:rPr>
              <w:t>Remarks, if any:</w:t>
            </w:r>
          </w:p>
        </w:tc>
        <w:tc>
          <w:tcPr>
            <w:tcW w:w="6930" w:type="dxa"/>
          </w:tcPr>
          <w:p w:rsidR="00457EFF" w:rsidRPr="00571692" w:rsidRDefault="00457EFF" w:rsidP="00610DB2">
            <w:pPr>
              <w:spacing w:line="336" w:lineRule="auto"/>
            </w:pPr>
          </w:p>
          <w:p w:rsidR="00C8152A" w:rsidRPr="00571692" w:rsidRDefault="00F024B3" w:rsidP="00610DB2">
            <w:pPr>
              <w:spacing w:line="336" w:lineRule="auto"/>
            </w:pPr>
            <w:r w:rsidRPr="00571692">
              <w:t>Nearly 70% of the students are getting placed.</w:t>
            </w:r>
          </w:p>
          <w:p w:rsidR="00C8152A" w:rsidRPr="00571692" w:rsidRDefault="00C8152A" w:rsidP="00610DB2">
            <w:pPr>
              <w:spacing w:line="336" w:lineRule="auto"/>
            </w:pPr>
          </w:p>
        </w:tc>
      </w:tr>
      <w:tr w:rsidR="00C8152A" w:rsidRPr="00571692" w:rsidTr="00610DB2">
        <w:tc>
          <w:tcPr>
            <w:tcW w:w="2790" w:type="dxa"/>
          </w:tcPr>
          <w:p w:rsidR="00C8152A" w:rsidRPr="00571692" w:rsidRDefault="00C8152A" w:rsidP="00610DB2">
            <w:pPr>
              <w:rPr>
                <w:b/>
                <w:i/>
                <w:iCs/>
              </w:rPr>
            </w:pPr>
            <w:r w:rsidRPr="00571692">
              <w:rPr>
                <w:b/>
                <w:i/>
                <w:iCs/>
              </w:rPr>
              <w:t xml:space="preserve">For further details/ contact person: </w:t>
            </w:r>
          </w:p>
        </w:tc>
        <w:tc>
          <w:tcPr>
            <w:tcW w:w="6930" w:type="dxa"/>
          </w:tcPr>
          <w:p w:rsidR="00571692" w:rsidRDefault="00571692" w:rsidP="00610DB2">
            <w:pPr>
              <w:ind w:left="36"/>
            </w:pPr>
            <w:r>
              <w:t xml:space="preserve">Concerned Heads of </w:t>
            </w:r>
            <w:proofErr w:type="spellStart"/>
            <w:r>
              <w:t>Depts</w:t>
            </w:r>
            <w:proofErr w:type="spellEnd"/>
            <w:r>
              <w:t>/ respective workshop coordinator</w:t>
            </w:r>
          </w:p>
          <w:p w:rsidR="00C8152A" w:rsidRPr="00571692" w:rsidRDefault="00C8152A" w:rsidP="00610DB2">
            <w:pPr>
              <w:ind w:left="36"/>
            </w:pPr>
            <w:r w:rsidRPr="00571692">
              <w:t>Govt.  College Technology</w:t>
            </w:r>
          </w:p>
          <w:p w:rsidR="00C8152A" w:rsidRPr="00571692" w:rsidRDefault="00C8152A" w:rsidP="00610DB2">
            <w:pPr>
              <w:ind w:left="36"/>
            </w:pPr>
            <w:r w:rsidRPr="00571692">
              <w:t>Coimbatore – 641 013,</w:t>
            </w:r>
            <w:r w:rsidR="00F024B3" w:rsidRPr="00571692">
              <w:t xml:space="preserve"> </w:t>
            </w:r>
            <w:r w:rsidRPr="00571692">
              <w:t>Tamil Nadu</w:t>
            </w:r>
          </w:p>
          <w:p w:rsidR="00C8152A" w:rsidRPr="00571692" w:rsidRDefault="00C8152A" w:rsidP="00610DB2">
            <w:pPr>
              <w:ind w:left="36"/>
            </w:pPr>
            <w:r w:rsidRPr="00571692">
              <w:t>Tel: 0422 2432221</w:t>
            </w:r>
          </w:p>
          <w:p w:rsidR="00C8152A" w:rsidRPr="00571692" w:rsidRDefault="00C8152A" w:rsidP="00610DB2">
            <w:pPr>
              <w:ind w:left="36"/>
            </w:pPr>
            <w:r w:rsidRPr="00571692">
              <w:t xml:space="preserve">Email: </w:t>
            </w:r>
            <w:hyperlink r:id="rId18" w:history="1">
              <w:r w:rsidRPr="00571692">
                <w:rPr>
                  <w:rStyle w:val="Hyperlink"/>
                </w:rPr>
                <w:t>principal@gct.ac.in</w:t>
              </w:r>
            </w:hyperlink>
          </w:p>
          <w:p w:rsidR="00C8152A" w:rsidRPr="00571692" w:rsidRDefault="00C8152A" w:rsidP="00610DB2">
            <w:r w:rsidRPr="00571692">
              <w:t xml:space="preserve">Website: </w:t>
            </w:r>
            <w:hyperlink r:id="rId19" w:history="1">
              <w:r w:rsidRPr="00571692">
                <w:rPr>
                  <w:rStyle w:val="Hyperlink"/>
                </w:rPr>
                <w:t>www.gct.ac.in</w:t>
              </w:r>
            </w:hyperlink>
          </w:p>
        </w:tc>
      </w:tr>
    </w:tbl>
    <w:p w:rsidR="00AE6D7D" w:rsidRPr="00571692" w:rsidRDefault="00AE6D7D" w:rsidP="00610DB2">
      <w:pPr>
        <w:jc w:val="both"/>
      </w:pPr>
    </w:p>
    <w:sectPr w:rsidR="00AE6D7D" w:rsidRPr="00571692" w:rsidSect="00372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8AD"/>
    <w:multiLevelType w:val="hybridMultilevel"/>
    <w:tmpl w:val="94D8B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225B63"/>
    <w:multiLevelType w:val="hybridMultilevel"/>
    <w:tmpl w:val="4D1236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D731356"/>
    <w:multiLevelType w:val="hybridMultilevel"/>
    <w:tmpl w:val="1AD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5411C"/>
    <w:multiLevelType w:val="hybridMultilevel"/>
    <w:tmpl w:val="1EC4C73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F279A1"/>
    <w:multiLevelType w:val="hybridMultilevel"/>
    <w:tmpl w:val="F690A90E"/>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EDD27F3"/>
    <w:multiLevelType w:val="hybridMultilevel"/>
    <w:tmpl w:val="9806AA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776A6"/>
    <w:multiLevelType w:val="hybridMultilevel"/>
    <w:tmpl w:val="3AF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characterSpacingControl w:val="doNotCompress"/>
  <w:compat/>
  <w:rsids>
    <w:rsidRoot w:val="009B2DA7"/>
    <w:rsid w:val="00005B6A"/>
    <w:rsid w:val="00010582"/>
    <w:rsid w:val="000C2E48"/>
    <w:rsid w:val="000C6B6B"/>
    <w:rsid w:val="000F4317"/>
    <w:rsid w:val="0019369C"/>
    <w:rsid w:val="001C5C38"/>
    <w:rsid w:val="0020434E"/>
    <w:rsid w:val="0032026A"/>
    <w:rsid w:val="00372050"/>
    <w:rsid w:val="003B5B46"/>
    <w:rsid w:val="003C3341"/>
    <w:rsid w:val="003E0ED4"/>
    <w:rsid w:val="0041380D"/>
    <w:rsid w:val="0042229C"/>
    <w:rsid w:val="00457EFF"/>
    <w:rsid w:val="0050009B"/>
    <w:rsid w:val="00517215"/>
    <w:rsid w:val="0054697C"/>
    <w:rsid w:val="00571692"/>
    <w:rsid w:val="005D01E3"/>
    <w:rsid w:val="005D4F3B"/>
    <w:rsid w:val="005E2429"/>
    <w:rsid w:val="00610DB2"/>
    <w:rsid w:val="00737762"/>
    <w:rsid w:val="00776DCC"/>
    <w:rsid w:val="0079176E"/>
    <w:rsid w:val="007B0280"/>
    <w:rsid w:val="007B7939"/>
    <w:rsid w:val="00827B0D"/>
    <w:rsid w:val="008642AE"/>
    <w:rsid w:val="00865556"/>
    <w:rsid w:val="00913591"/>
    <w:rsid w:val="00923F15"/>
    <w:rsid w:val="0095524A"/>
    <w:rsid w:val="009569E7"/>
    <w:rsid w:val="00990FFA"/>
    <w:rsid w:val="009A51F0"/>
    <w:rsid w:val="009B2DA7"/>
    <w:rsid w:val="00A16193"/>
    <w:rsid w:val="00A34849"/>
    <w:rsid w:val="00AD2E83"/>
    <w:rsid w:val="00AE6D7D"/>
    <w:rsid w:val="00B80EEA"/>
    <w:rsid w:val="00C4016A"/>
    <w:rsid w:val="00C45366"/>
    <w:rsid w:val="00C47550"/>
    <w:rsid w:val="00C749E9"/>
    <w:rsid w:val="00C8152A"/>
    <w:rsid w:val="00C978E3"/>
    <w:rsid w:val="00CE17A0"/>
    <w:rsid w:val="00D02223"/>
    <w:rsid w:val="00D44655"/>
    <w:rsid w:val="00D91F64"/>
    <w:rsid w:val="00DA75CC"/>
    <w:rsid w:val="00DF7F16"/>
    <w:rsid w:val="00E12D79"/>
    <w:rsid w:val="00E14C18"/>
    <w:rsid w:val="00E80E35"/>
    <w:rsid w:val="00E8353D"/>
    <w:rsid w:val="00EB11E6"/>
    <w:rsid w:val="00EE0C39"/>
    <w:rsid w:val="00EE407F"/>
    <w:rsid w:val="00F02052"/>
    <w:rsid w:val="00F024B3"/>
    <w:rsid w:val="00F0504A"/>
    <w:rsid w:val="00F54061"/>
    <w:rsid w:val="00FA3899"/>
    <w:rsid w:val="00FF60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A7"/>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697C"/>
    <w:pPr>
      <w:keepNext/>
      <w:jc w:val="both"/>
      <w:outlineLvl w:val="0"/>
    </w:pPr>
    <w:rPr>
      <w:rFonts w:ascii="Book Antiqua" w:hAnsi="Book Antiqua"/>
      <w:b/>
    </w:rPr>
  </w:style>
  <w:style w:type="paragraph" w:styleId="Heading7">
    <w:name w:val="heading 7"/>
    <w:basedOn w:val="Normal"/>
    <w:next w:val="Normal"/>
    <w:link w:val="Heading7Char"/>
    <w:uiPriority w:val="9"/>
    <w:semiHidden/>
    <w:unhideWhenUsed/>
    <w:qFormat/>
    <w:rsid w:val="008655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B2DA7"/>
    <w:rPr>
      <w:color w:val="0000FF"/>
      <w:u w:val="single"/>
    </w:rPr>
  </w:style>
  <w:style w:type="paragraph" w:styleId="ListParagraph">
    <w:name w:val="List Paragraph"/>
    <w:basedOn w:val="Normal"/>
    <w:uiPriority w:val="34"/>
    <w:qFormat/>
    <w:rsid w:val="0054697C"/>
    <w:pPr>
      <w:ind w:left="720"/>
      <w:contextualSpacing/>
    </w:pPr>
  </w:style>
  <w:style w:type="character" w:customStyle="1" w:styleId="Heading1Char">
    <w:name w:val="Heading 1 Char"/>
    <w:basedOn w:val="DefaultParagraphFont"/>
    <w:link w:val="Heading1"/>
    <w:rsid w:val="0054697C"/>
    <w:rPr>
      <w:rFonts w:ascii="Book Antiqua" w:eastAsia="Times New Roman" w:hAnsi="Book Antiqua" w:cs="Times New Roman"/>
      <w:b/>
      <w:sz w:val="24"/>
      <w:szCs w:val="24"/>
    </w:rPr>
  </w:style>
  <w:style w:type="character" w:customStyle="1" w:styleId="Heading7Char">
    <w:name w:val="Heading 7 Char"/>
    <w:basedOn w:val="DefaultParagraphFont"/>
    <w:link w:val="Heading7"/>
    <w:uiPriority w:val="9"/>
    <w:semiHidden/>
    <w:rsid w:val="0086555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semiHidden/>
    <w:rsid w:val="00865556"/>
    <w:pPr>
      <w:jc w:val="both"/>
    </w:pPr>
  </w:style>
  <w:style w:type="character" w:customStyle="1" w:styleId="BodyTextChar">
    <w:name w:val="Body Text Char"/>
    <w:basedOn w:val="DefaultParagraphFont"/>
    <w:link w:val="BodyText"/>
    <w:semiHidden/>
    <w:rsid w:val="00865556"/>
    <w:rPr>
      <w:rFonts w:ascii="Times New Roman" w:eastAsia="Times New Roman" w:hAnsi="Times New Roman" w:cs="Times New Roman"/>
      <w:sz w:val="24"/>
      <w:szCs w:val="24"/>
    </w:rPr>
  </w:style>
  <w:style w:type="table" w:styleId="TableGrid">
    <w:name w:val="Table Grid"/>
    <w:basedOn w:val="TableNormal"/>
    <w:uiPriority w:val="59"/>
    <w:rsid w:val="00D4465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1380D"/>
    <w:pPr>
      <w:autoSpaceDE w:val="0"/>
      <w:autoSpaceDN w:val="0"/>
      <w:adjustRightInd w:val="0"/>
      <w:spacing w:line="240" w:lineRule="auto"/>
      <w:jc w:val="left"/>
    </w:pPr>
    <w:rPr>
      <w:rFonts w:ascii="Calibri" w:hAnsi="Calibri" w:cs="Calibri"/>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20139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t.ac.in" TargetMode="External"/><Relationship Id="rId13" Type="http://schemas.openxmlformats.org/officeDocument/2006/relationships/hyperlink" Target="mailto:principal@gct.ac.in" TargetMode="External"/><Relationship Id="rId18" Type="http://schemas.openxmlformats.org/officeDocument/2006/relationships/hyperlink" Target="mailto:principal@gct.ac.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incipal@gct.ac.in" TargetMode="External"/><Relationship Id="rId12" Type="http://schemas.openxmlformats.org/officeDocument/2006/relationships/hyperlink" Target="http://www.gct.ac.in" TargetMode="External"/><Relationship Id="rId17" Type="http://schemas.openxmlformats.org/officeDocument/2006/relationships/hyperlink" Target="http://www.gct.ac.in" TargetMode="External"/><Relationship Id="rId2" Type="http://schemas.openxmlformats.org/officeDocument/2006/relationships/styles" Target="styles.xml"/><Relationship Id="rId16" Type="http://schemas.openxmlformats.org/officeDocument/2006/relationships/hyperlink" Target="http://www.gct.ac.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ct.ac.in" TargetMode="External"/><Relationship Id="rId11" Type="http://schemas.openxmlformats.org/officeDocument/2006/relationships/hyperlink" Target="mailto:principal@gct.ac.in" TargetMode="External"/><Relationship Id="rId5" Type="http://schemas.openxmlformats.org/officeDocument/2006/relationships/hyperlink" Target="mailto:principal@gct.ac.in" TargetMode="External"/><Relationship Id="rId15" Type="http://schemas.openxmlformats.org/officeDocument/2006/relationships/hyperlink" Target="mailto:principal@gct.ac.in" TargetMode="External"/><Relationship Id="rId10" Type="http://schemas.openxmlformats.org/officeDocument/2006/relationships/hyperlink" Target="http://www.gct.ac.in" TargetMode="External"/><Relationship Id="rId19" Type="http://schemas.openxmlformats.org/officeDocument/2006/relationships/hyperlink" Target="http://www.gct.ac.in" TargetMode="External"/><Relationship Id="rId4" Type="http://schemas.openxmlformats.org/officeDocument/2006/relationships/webSettings" Target="webSettings.xml"/><Relationship Id="rId9" Type="http://schemas.openxmlformats.org/officeDocument/2006/relationships/hyperlink" Target="mailto:principal@gct.ac.in" TargetMode="External"/><Relationship Id="rId14" Type="http://schemas.openxmlformats.org/officeDocument/2006/relationships/hyperlink" Target="http://www.gc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GPT</cp:lastModifiedBy>
  <cp:revision>2</cp:revision>
  <cp:lastPrinted>2018-09-06T04:40:00Z</cp:lastPrinted>
  <dcterms:created xsi:type="dcterms:W3CDTF">2020-01-02T10:44:00Z</dcterms:created>
  <dcterms:modified xsi:type="dcterms:W3CDTF">2020-01-02T10:44:00Z</dcterms:modified>
</cp:coreProperties>
</file>