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1" w:rsidRPr="00524A90" w:rsidRDefault="00837771" w:rsidP="00524A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524A90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837771" w:rsidRPr="00524A90" w:rsidRDefault="00837771" w:rsidP="00524A9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A90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837771" w:rsidRPr="00524A90" w:rsidRDefault="00837771" w:rsidP="00524A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>International Journals – 2013</w:t>
      </w:r>
    </w:p>
    <w:p w:rsidR="00210F7B" w:rsidRPr="00524A90" w:rsidRDefault="00210F7B" w:rsidP="00524A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sz w:val="24"/>
          <w:szCs w:val="24"/>
        </w:rPr>
        <w:t xml:space="preserve">C. Antony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Jeyasehar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G.Saravanan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A.K.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Ramakrishnan</w:t>
      </w:r>
      <w:proofErr w:type="spellEnd"/>
      <w:proofErr w:type="gramStart"/>
      <w:r w:rsidRPr="00524A9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S.kandasamy</w:t>
      </w:r>
      <w:proofErr w:type="spellEnd"/>
      <w:proofErr w:type="gramEnd"/>
      <w:r w:rsidRPr="00524A90">
        <w:rPr>
          <w:rFonts w:ascii="Times New Roman" w:hAnsi="Times New Roman" w:cs="Times New Roman"/>
          <w:sz w:val="24"/>
          <w:szCs w:val="24"/>
        </w:rPr>
        <w:t>, Strength and durability studies on fly ash based Geopolymer bricks, Asian Journal Of Civil Engineering (BHRC), VOL. 14, NO. 6, 2013, 797-808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G.Saravanan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, C. Antony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Jeyasehar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S.kandasamy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Flyash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Based Geopolymer Concrete – A State of the Art Review, Journal of Engineering Science and Technology Review, 6 (1), 2013, 25-32.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K.Vidhya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r w:rsidRPr="00524A90">
        <w:rPr>
          <w:rFonts w:ascii="Times New Roman" w:hAnsi="Times New Roman" w:cs="Times New Roman"/>
          <w:b/>
          <w:sz w:val="24"/>
          <w:szCs w:val="24"/>
        </w:rPr>
        <w:t>Dr.S.Kandasamy</w:t>
      </w:r>
      <w:r w:rsidRPr="00524A90">
        <w:rPr>
          <w:rFonts w:ascii="Times New Roman" w:hAnsi="Times New Roman" w:cs="Times New Roman"/>
          <w:sz w:val="24"/>
          <w:szCs w:val="24"/>
        </w:rPr>
        <w:t xml:space="preserve">, “Experimental Study on Stress-strain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of Masonry Prism with Different types of brick and mortar”, International Journal of Earth Sciences and Engineering, Vol.6, 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No.6(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>1), 2013, 1674-1680.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K.Vidhya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r w:rsidRPr="00524A90">
        <w:rPr>
          <w:rFonts w:ascii="Times New Roman" w:hAnsi="Times New Roman" w:cs="Times New Roman"/>
          <w:b/>
          <w:sz w:val="24"/>
          <w:szCs w:val="24"/>
        </w:rPr>
        <w:t>Dr.S.Kandasamy</w:t>
      </w:r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U.Sanjana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Malaimagal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S.R.Karthikeyan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G.Sathick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Basha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H.Tariq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“Experimental Study on Pond Ash Brick”, International Journal of Earth Sciences and Engineering, Vol.6, No.5, 2013, 6 - 11.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K.Vidhya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and </w:t>
      </w:r>
      <w:r w:rsidRPr="00524A90">
        <w:rPr>
          <w:rFonts w:ascii="Times New Roman" w:hAnsi="Times New Roman" w:cs="Times New Roman"/>
          <w:b/>
          <w:sz w:val="24"/>
          <w:szCs w:val="24"/>
        </w:rPr>
        <w:t>Dr.S.Kandasamy</w:t>
      </w:r>
      <w:r w:rsidRPr="00524A90">
        <w:rPr>
          <w:rFonts w:ascii="Times New Roman" w:hAnsi="Times New Roman" w:cs="Times New Roman"/>
          <w:sz w:val="24"/>
          <w:szCs w:val="24"/>
        </w:rPr>
        <w:t xml:space="preserve">, “Experimental Study on Stress-strain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of Masonry Prism with Different types of brick and mortar”, International Journal of Earth Sciences and Engineering, Vol.6, 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No.6(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>1), 2013, 1667-1673.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K.Vidhya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and </w:t>
      </w:r>
      <w:r w:rsidRPr="00524A90">
        <w:rPr>
          <w:rFonts w:ascii="Times New Roman" w:hAnsi="Times New Roman" w:cs="Times New Roman"/>
          <w:b/>
          <w:sz w:val="24"/>
          <w:szCs w:val="24"/>
        </w:rPr>
        <w:t>Dr.S.Kandasamy</w:t>
      </w:r>
      <w:r w:rsidRPr="00524A90">
        <w:rPr>
          <w:rFonts w:ascii="Times New Roman" w:hAnsi="Times New Roman" w:cs="Times New Roman"/>
          <w:sz w:val="24"/>
          <w:szCs w:val="24"/>
        </w:rPr>
        <w:t>, “Study on Properties of Bricks Manufactured using Fly Ash and Bond Ash”, International Journal of Earth Sciences and Engineering, Vol.32, No.2, 2013, 405-409.</w:t>
      </w:r>
    </w:p>
    <w:p w:rsidR="00EB245A" w:rsidRPr="00524A90" w:rsidRDefault="00EB245A" w:rsidP="00524A90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Gandhimathi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. A. and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Hagnesh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.B, </w:t>
      </w:r>
      <w:proofErr w:type="spellStart"/>
      <w:r w:rsidRPr="00524A90">
        <w:rPr>
          <w:rFonts w:ascii="Times New Roman" w:eastAsia="Times New Roman" w:hAnsi="Times New Roman" w:cs="Times New Roman"/>
          <w:b/>
          <w:bCs/>
          <w:sz w:val="24"/>
          <w:szCs w:val="24"/>
        </w:rPr>
        <w:t>T.Meenambal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“ Environmental</w:t>
      </w:r>
      <w:proofErr w:type="gram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impact Assessments of heavy metal on Soil for Coimbatore, India using ANN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modelling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techniques”, Accepted for publication in the Journal of Pollution Research, Jan, 2013.</w:t>
      </w:r>
    </w:p>
    <w:p w:rsidR="00EB245A" w:rsidRPr="00524A90" w:rsidRDefault="00EB245A" w:rsidP="00524A90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P.Meena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Sundari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K.Senthamilselvan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T.Meenambal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“Preparation, Characterization and Utilization of Activated Carbon from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Putrescible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Vegitable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Waste for the Removal of Malachite Green from its Aqueous Solution”, Asian Journal of Chemistry,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Vol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: 25, No 18 (2013).</w:t>
      </w:r>
    </w:p>
    <w:p w:rsidR="00951F3E" w:rsidRPr="00524A90" w:rsidRDefault="00EB245A" w:rsidP="00524A90">
      <w:pPr>
        <w:pStyle w:val="ListParagraph"/>
        <w:numPr>
          <w:ilvl w:val="0"/>
          <w:numId w:val="2"/>
        </w:numPr>
        <w:shd w:val="clear" w:color="auto" w:fill="FFFFFF"/>
        <w:spacing w:after="45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S.P.Ravikannan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G.Manjula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T.Meenambal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“Assessment of Maturity for </w:t>
      </w: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Vermicompost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Using Germination Index”, Life Science Journal 2013; 10(2): 2698-2700. ISSN 1097-8135</w:t>
      </w:r>
    </w:p>
    <w:p w:rsidR="00EB245A" w:rsidRPr="00524A90" w:rsidRDefault="00EB245A" w:rsidP="00524A90">
      <w:pPr>
        <w:pStyle w:val="ListParagraph"/>
        <w:numPr>
          <w:ilvl w:val="0"/>
          <w:numId w:val="2"/>
        </w:numPr>
        <w:shd w:val="clear" w:color="auto" w:fill="FFFFFF"/>
        <w:spacing w:after="45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R.Vinothkumar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r w:rsidRPr="00524A90">
        <w:rPr>
          <w:rFonts w:ascii="Times New Roman" w:hAnsi="Times New Roman" w:cs="Times New Roman"/>
          <w:b/>
          <w:sz w:val="24"/>
          <w:szCs w:val="24"/>
        </w:rPr>
        <w:t>Dr.P.D.Arumairaj</w:t>
      </w:r>
      <w:r w:rsidRPr="00524A90">
        <w:rPr>
          <w:rFonts w:ascii="Times New Roman" w:hAnsi="Times New Roman" w:cs="Times New Roman"/>
          <w:sz w:val="24"/>
          <w:szCs w:val="24"/>
        </w:rPr>
        <w:t xml:space="preserve">, Green Stabilization Of Coimbatore Clay, International Journal of Engineering and Innovative Technology (IJEIT),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2, Issue 11, May 2013, pp. 234-240. 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Saravanan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Ramasamy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Dr.P.D</w:t>
      </w:r>
      <w:proofErr w:type="spellEnd"/>
      <w:proofErr w:type="gram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Arumairaj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 “The Effect Of Polypropylene Fiber On Index Properties And Compaction Characteristics Of Clay Soil”, Turkish Journal of Engineering, Science and Technology, 02, (2013), p35-38.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sz w:val="24"/>
          <w:szCs w:val="24"/>
        </w:rPr>
        <w:t xml:space="preserve"> M. I. Abdul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Aleem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r w:rsidRPr="00524A90">
        <w:rPr>
          <w:rFonts w:ascii="Times New Roman" w:hAnsi="Times New Roman" w:cs="Times New Roman"/>
          <w:b/>
          <w:sz w:val="24"/>
          <w:szCs w:val="24"/>
        </w:rPr>
        <w:t xml:space="preserve">P.D.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Arumairaj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  Pollution Free Geopolymer Concrete With M- Sand , Pollution Research Paper, Vol.32, Issue 02, 2013; Page No.(327-332).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Arumairaj.P.D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proofErr w:type="gramStart"/>
      <w:r w:rsidRPr="00524A90">
        <w:rPr>
          <w:rFonts w:ascii="Times New Roman" w:hAnsi="Times New Roman" w:cs="Times New Roman"/>
          <w:sz w:val="24"/>
          <w:szCs w:val="24"/>
        </w:rPr>
        <w:t>Aleem.M.I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, “ An Experimental Study On Different Curing Methods Of Geo-Polymer Concrete Made With Fly Ash And Manufactured Sand”, Archives Des Sciences,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55, No2 Feb 2013.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M.I.AbdulAleem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P.D.Arumairaj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>Geoploymer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Concrete – A Review”,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Internation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Journal of Engineering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Schiences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&amp; Emerging Technologies, volume 1, issue 2, pp: 118-122,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M.I.AbdulAleem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P.D.Arumairaj,S.Vairam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“Chemical Formulation of Geopolymer Concrete with M-Sand”, International Journal of Research in Civil Engineering, Architecture and Design, Vol. 1, Issue 2, 2013, 54-60.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Jayanthi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K.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, Influence of brackish water in the strength properties of concrete composites with replacement of class C fly ash and silicate, Pollution Research 32 , 2013, p.305- 316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Jayanthi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K. </w:t>
      </w:r>
      <w:proofErr w:type="spellStart"/>
      <w:proofErr w:type="gramStart"/>
      <w:r w:rsidRPr="00524A90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 Influence of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inocula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on the treatment of distillery wastewater in anaerobic sequencing batch reactor, Archive Of Science Journal,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66, No. 5, May2013.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>Akil</w:t>
      </w:r>
      <w:proofErr w:type="spellEnd"/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K and </w:t>
      </w:r>
      <w:proofErr w:type="spellStart"/>
      <w:r w:rsidRPr="00524A90">
        <w:rPr>
          <w:rFonts w:ascii="Times New Roman" w:eastAsia="Times New Roman" w:hAnsi="Times New Roman" w:cs="Times New Roman"/>
          <w:b/>
          <w:bCs/>
          <w:sz w:val="24"/>
          <w:szCs w:val="24"/>
        </w:rPr>
        <w:t>Jayanthi</w:t>
      </w:r>
      <w:proofErr w:type="spellEnd"/>
      <w:r w:rsidRPr="0052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Pr="00524A90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“The bio hydrogen potential of Distillery waste water by dark fermentation in an anaerobic sequencing batch reactor”, International Journal of Green Energy, Vol. 11, 2014, 28-39.  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lastRenderedPageBreak/>
        <w:t>Thangaraj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R. and </w:t>
      </w:r>
      <w:r w:rsidRPr="00524A9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 R</w:t>
      </w:r>
      <w:r w:rsidRPr="00524A90">
        <w:rPr>
          <w:rFonts w:ascii="Times New Roman" w:hAnsi="Times New Roman" w:cs="Times New Roman"/>
          <w:sz w:val="24"/>
          <w:szCs w:val="24"/>
        </w:rPr>
        <w:t xml:space="preserve">. Industrial and Environmental application of  High Volume Fly Ash in Concrete production, Nature and Environment and pollution Technology,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12, No2, 2013, pp315-320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S.Deepa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 Prediction of Impact Energy Absorption using Modified Regression Theory, Life Science Journal,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10, No. 2. 2013, 743-749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A90">
        <w:rPr>
          <w:rFonts w:ascii="Times New Roman" w:hAnsi="Times New Roman" w:cs="Times New Roman"/>
          <w:sz w:val="24"/>
          <w:szCs w:val="24"/>
        </w:rPr>
        <w:t>Thangaraj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R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. and </w:t>
      </w:r>
      <w:r w:rsidRPr="00524A9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 R</w:t>
      </w:r>
      <w:r w:rsidRPr="00524A90">
        <w:rPr>
          <w:rFonts w:ascii="Times New Roman" w:hAnsi="Times New Roman" w:cs="Times New Roman"/>
          <w:sz w:val="24"/>
          <w:szCs w:val="24"/>
        </w:rPr>
        <w:t>.  Sustainable concrete using  High Volume Fly Ash from Thermal power plants,   Ecology , Environment and Conservation, Issue No.19(2), 2013, 191-196.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Rethnasamy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Rajagopal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Hareesh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Muthuraj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Bending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 Deformability and Strength Analysis of Prefabricated Cage Reinforced Composite Beams, Elsevier Journal of Construction and Building Materials, Vol:38, No:1, 2013, 482-490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524A90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Ravathi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M.C, Analysis of prefabricated cage Reinforced concrete beams using ANSYS non linear model, International Journal of Advances in Civil Engineering, Vol:3, No:1, 2013, 1-10.</w:t>
      </w:r>
    </w:p>
    <w:p w:rsidR="00EB245A" w:rsidRPr="00524A90" w:rsidRDefault="00EB245A" w:rsidP="00524A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N.Balasubramani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“Experimental Study on the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of axially loaded double skinned Hollow steel tubular columns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infilled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with Self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Comacting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Concrete, Pollution Research, Vol.32, No.4, 933-942.</w:t>
      </w:r>
    </w:p>
    <w:p w:rsidR="00EB245A" w:rsidRPr="00524A90" w:rsidRDefault="00EB245A" w:rsidP="00524A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K.R.Aswin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Sidhaarth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Jeyanthi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J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,  “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Adsorption of Lead from Aqueous Solution by Manganese Ferrite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” , Asian Journal of Chemistry, Vol. 25, No. 17 (2013), pp: 9920-9926.</w:t>
      </w:r>
    </w:p>
    <w:p w:rsidR="00EB245A" w:rsidRPr="00524A90" w:rsidRDefault="00EB245A" w:rsidP="00524A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Kanchana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Jeyanthi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Pr="00524A90">
        <w:rPr>
          <w:rFonts w:ascii="Times New Roman" w:hAnsi="Times New Roman" w:cs="Times New Roman"/>
          <w:sz w:val="24"/>
          <w:szCs w:val="24"/>
        </w:rPr>
        <w:t xml:space="preserve"> &amp; Livingston Peter Goldwyn P, Factors influencing the process of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biosorption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of heavy metals from aqueous solution, International Journal of Research in Civil Engineering, Architecture &amp; Design, Vol.1, No.1, pp. 46 – 51, 2013.</w:t>
      </w:r>
      <w:r w:rsidRPr="00524A90">
        <w:rPr>
          <w:rFonts w:ascii="Times New Roman" w:hAnsi="Times New Roman" w:cs="Times New Roman"/>
          <w:sz w:val="24"/>
          <w:szCs w:val="24"/>
        </w:rPr>
        <w:tab/>
      </w:r>
    </w:p>
    <w:p w:rsidR="00EB245A" w:rsidRPr="00524A90" w:rsidRDefault="00EB245A" w:rsidP="00524A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sz w:val="24"/>
          <w:szCs w:val="24"/>
        </w:rPr>
        <w:t xml:space="preserve">Livingston Peter Goldwyn P. 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Saseetharan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M.K., </w:t>
      </w: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Jeyanthi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Pr="00524A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Nuzrat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Begum N., Experimental Study on Biodegradation of Dairy Wastewater using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Bacterieal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Isolate,  Journal of Environmental Science and Engineering, Vol.55, No.4, pp. 472 – 480,Oct 2013.</w:t>
      </w:r>
    </w:p>
    <w:p w:rsidR="00EB245A" w:rsidRPr="00524A90" w:rsidRDefault="00EB245A" w:rsidP="00524A9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Saravanan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Sathyapriya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S, Study on Sintered flyash aggregate as columnar inclusions on soft clay, International Journal of Engineering and Technology Research, Vol.1, Issue.1, 2013, 38-44.</w:t>
      </w:r>
    </w:p>
    <w:p w:rsidR="00951F3E" w:rsidRPr="00524A90" w:rsidRDefault="00951F3E" w:rsidP="00524A90">
      <w:pPr>
        <w:pStyle w:val="Default"/>
        <w:spacing w:line="360" w:lineRule="auto"/>
        <w:jc w:val="center"/>
        <w:rPr>
          <w:b/>
          <w:bCs/>
        </w:rPr>
      </w:pPr>
      <w:r w:rsidRPr="00524A90">
        <w:rPr>
          <w:b/>
          <w:bCs/>
        </w:rPr>
        <w:lastRenderedPageBreak/>
        <w:t xml:space="preserve">MECHANICAL ENGINEERING </w:t>
      </w:r>
    </w:p>
    <w:p w:rsidR="00951F3E" w:rsidRPr="00524A90" w:rsidRDefault="00951F3E" w:rsidP="00524A90">
      <w:pPr>
        <w:pStyle w:val="Default"/>
        <w:spacing w:line="360" w:lineRule="auto"/>
        <w:jc w:val="center"/>
      </w:pP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r w:rsidRPr="00524A90">
        <w:t xml:space="preserve">P </w:t>
      </w:r>
      <w:proofErr w:type="spellStart"/>
      <w:r w:rsidRPr="00524A90">
        <w:t>Senthil</w:t>
      </w:r>
      <w:proofErr w:type="spellEnd"/>
      <w:r w:rsidRPr="00524A90">
        <w:t xml:space="preserve"> and </w:t>
      </w:r>
      <w:proofErr w:type="spellStart"/>
      <w:r w:rsidRPr="00524A90">
        <w:t>K.S.Amirthagadeswaran</w:t>
      </w:r>
      <w:proofErr w:type="spellEnd"/>
      <w:r w:rsidRPr="00524A90">
        <w:t xml:space="preserve"> , Enhancing Wear Resistance of Squeeze Cast AC2A Aluminum Alloy, International Journal of Engineering, </w:t>
      </w:r>
      <w:proofErr w:type="spellStart"/>
      <w:r w:rsidRPr="00524A90">
        <w:t>Vol</w:t>
      </w:r>
      <w:proofErr w:type="spellEnd"/>
      <w:r w:rsidRPr="00524A90">
        <w:t xml:space="preserve"> 26 No. 4, 2013, 365-374 (Scheduled)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r w:rsidRPr="00524A90">
        <w:t xml:space="preserve">P. </w:t>
      </w:r>
      <w:proofErr w:type="spellStart"/>
      <w:r w:rsidRPr="00524A90">
        <w:t>Kannan</w:t>
      </w:r>
      <w:proofErr w:type="spellEnd"/>
      <w:r w:rsidRPr="00524A90">
        <w:t xml:space="preserve">, K. S. </w:t>
      </w:r>
      <w:proofErr w:type="spellStart"/>
      <w:r w:rsidRPr="00524A90">
        <w:t>Amirthagadeswaran</w:t>
      </w:r>
      <w:proofErr w:type="spellEnd"/>
      <w:r w:rsidRPr="00524A90">
        <w:t xml:space="preserve">, T. Christopher and B. </w:t>
      </w:r>
      <w:proofErr w:type="spellStart"/>
      <w:r w:rsidRPr="00524A90">
        <w:t>Nageswara</w:t>
      </w:r>
      <w:proofErr w:type="spellEnd"/>
      <w:r w:rsidRPr="00524A90">
        <w:t xml:space="preserve"> </w:t>
      </w:r>
      <w:proofErr w:type="spellStart"/>
      <w:r w:rsidRPr="00524A90">
        <w:t>Rao</w:t>
      </w:r>
      <w:proofErr w:type="spellEnd"/>
      <w:r w:rsidRPr="00524A90">
        <w:t xml:space="preserve"> , Failures of High-Temperature Critical Components in Combined Cycle Power Plants, Journal of Failure Analysis and Prevention, 2013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t>Shanmugaraja</w:t>
      </w:r>
      <w:proofErr w:type="spellEnd"/>
      <w:r w:rsidRPr="00524A90">
        <w:t xml:space="preserve">, M., </w:t>
      </w:r>
      <w:proofErr w:type="spellStart"/>
      <w:r w:rsidRPr="00524A90">
        <w:t>Nataraj</w:t>
      </w:r>
      <w:proofErr w:type="spellEnd"/>
      <w:r w:rsidRPr="00524A90">
        <w:t xml:space="preserve">, M. and </w:t>
      </w:r>
      <w:proofErr w:type="spellStart"/>
      <w:r w:rsidRPr="00524A90">
        <w:t>Gunasekaran</w:t>
      </w:r>
      <w:proofErr w:type="spellEnd"/>
      <w:r w:rsidRPr="00524A90">
        <w:t xml:space="preserve">, </w:t>
      </w:r>
      <w:proofErr w:type="spellStart"/>
      <w:r w:rsidRPr="00524A90">
        <w:t>N.‘Total</w:t>
      </w:r>
      <w:proofErr w:type="spellEnd"/>
      <w:r w:rsidRPr="00524A90">
        <w:t xml:space="preserve"> performance excellence – a model for successful implementation of Six Sigma’, Int. J. Procurement Management, Vol. 6 , No. 3, 2013, 297–328.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t>Sunilkumar</w:t>
      </w:r>
      <w:proofErr w:type="spellEnd"/>
      <w:r w:rsidRPr="00524A90">
        <w:t xml:space="preserve"> S </w:t>
      </w:r>
      <w:proofErr w:type="spellStart"/>
      <w:r w:rsidRPr="00524A90">
        <w:t>Honnungar</w:t>
      </w:r>
      <w:proofErr w:type="spellEnd"/>
      <w:r w:rsidRPr="00524A90">
        <w:t xml:space="preserve">, </w:t>
      </w:r>
      <w:proofErr w:type="spellStart"/>
      <w:r w:rsidRPr="00524A90">
        <w:t>Nataraj</w:t>
      </w:r>
      <w:proofErr w:type="spellEnd"/>
      <w:r w:rsidRPr="00524A90">
        <w:t xml:space="preserve">, M., and </w:t>
      </w:r>
      <w:proofErr w:type="spellStart"/>
      <w:r w:rsidRPr="00524A90">
        <w:t>Prabhu</w:t>
      </w:r>
      <w:proofErr w:type="spellEnd"/>
      <w:r w:rsidRPr="00524A90">
        <w:t xml:space="preserve"> Raja, V. Statistical-based Analysis of Thermally Induced Errors in Computer Numerical Control (CNC) Machining Center, pp. Frontiers in Aerospace Engineering (FAE), Vol. 2 , No. 1, February 2013, 53-59.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t>Baskaran</w:t>
      </w:r>
      <w:proofErr w:type="spellEnd"/>
      <w:r w:rsidRPr="00524A90">
        <w:t xml:space="preserve">, G. and </w:t>
      </w:r>
      <w:proofErr w:type="spellStart"/>
      <w:r w:rsidRPr="00524A90">
        <w:t>Nataraj</w:t>
      </w:r>
      <w:proofErr w:type="spellEnd"/>
      <w:r w:rsidRPr="00524A90">
        <w:t xml:space="preserve">, M. An Experimental Study on Angular Misalignment Detection in Rotor Bearing System Using Welch Power Spectral Density, Accepted for Publication in International Journal of COMADEM, April 2013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t>S.Srinivasamoorthy</w:t>
      </w:r>
      <w:proofErr w:type="spellEnd"/>
      <w:r w:rsidRPr="00524A90">
        <w:t xml:space="preserve">,  </w:t>
      </w:r>
      <w:proofErr w:type="spellStart"/>
      <w:r w:rsidRPr="00524A90">
        <w:t>K.Manonmani</w:t>
      </w:r>
      <w:proofErr w:type="spellEnd"/>
      <w:r w:rsidRPr="00524A90">
        <w:t xml:space="preserve">, Preparation and Characterization of Glass </w:t>
      </w:r>
      <w:proofErr w:type="spellStart"/>
      <w:r w:rsidRPr="00524A90">
        <w:t>Fibre</w:t>
      </w:r>
      <w:proofErr w:type="spellEnd"/>
      <w:r w:rsidRPr="00524A90">
        <w:t xml:space="preserve"> Reinforced Composite with TiO2 composite , Society of </w:t>
      </w:r>
      <w:proofErr w:type="spellStart"/>
      <w:r w:rsidRPr="00524A90">
        <w:t>Fibre</w:t>
      </w:r>
      <w:proofErr w:type="spellEnd"/>
      <w:r w:rsidRPr="00524A90">
        <w:t xml:space="preserve"> Science and Technology ISSN: 0037 – 9875, EISSN: 1884 – 2254 , </w:t>
      </w:r>
      <w:proofErr w:type="spellStart"/>
      <w:r w:rsidRPr="00524A90">
        <w:t>Vol</w:t>
      </w:r>
      <w:proofErr w:type="spellEnd"/>
      <w:r w:rsidRPr="00524A90">
        <w:t xml:space="preserve"> 69, No.8, 2013, pp 154 - 158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t>RanjithKumar.A</w:t>
      </w:r>
      <w:proofErr w:type="spellEnd"/>
      <w:r w:rsidRPr="00524A90">
        <w:t xml:space="preserve">, </w:t>
      </w:r>
      <w:proofErr w:type="spellStart"/>
      <w:r w:rsidRPr="00524A90">
        <w:t>Malayalamurthi.R</w:t>
      </w:r>
      <w:proofErr w:type="spellEnd"/>
      <w:r w:rsidRPr="00524A90">
        <w:t xml:space="preserve">, “Characterization of </w:t>
      </w:r>
      <w:proofErr w:type="spellStart"/>
      <w:r w:rsidRPr="00524A90">
        <w:t>Aluminium</w:t>
      </w:r>
      <w:proofErr w:type="spellEnd"/>
      <w:r w:rsidRPr="00524A90">
        <w:t xml:space="preserve">, </w:t>
      </w:r>
      <w:proofErr w:type="spellStart"/>
      <w:r w:rsidRPr="00524A90">
        <w:t>SiC</w:t>
      </w:r>
      <w:proofErr w:type="spellEnd"/>
      <w:r w:rsidRPr="00524A90">
        <w:t xml:space="preserve"> and B4C Composite Material”, Proceedings of International Interdisciplinary Research Seminar on how to do Ph.D., at International Standards”, 2013, pp. 141.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r w:rsidRPr="00524A90">
        <w:t xml:space="preserve">Palani P.K. and </w:t>
      </w:r>
      <w:proofErr w:type="spellStart"/>
      <w:r w:rsidRPr="00524A90">
        <w:t>M.Saju</w:t>
      </w:r>
      <w:proofErr w:type="spellEnd"/>
      <w:r w:rsidRPr="00524A90">
        <w:t xml:space="preserve">, </w:t>
      </w:r>
      <w:proofErr w:type="spellStart"/>
      <w:r w:rsidRPr="00524A90">
        <w:t>Modelling</w:t>
      </w:r>
      <w:proofErr w:type="spellEnd"/>
      <w:r w:rsidRPr="00524A90">
        <w:t xml:space="preserve"> And Optimization Of Process Parameters For </w:t>
      </w:r>
      <w:proofErr w:type="spellStart"/>
      <w:r w:rsidRPr="00524A90">
        <w:t>Tig</w:t>
      </w:r>
      <w:proofErr w:type="spellEnd"/>
      <w:r w:rsidRPr="00524A90">
        <w:t xml:space="preserve"> Welding Of Aluminium-65032 Using Response Surface Methodology, International Journal of Engineering Research and Applications, ISSN 2248-9622, Vol. 3 , No.2 , 2013, 1-7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r w:rsidRPr="00524A90">
        <w:t xml:space="preserve">Palani P.K. and </w:t>
      </w:r>
      <w:proofErr w:type="spellStart"/>
      <w:r w:rsidRPr="00524A90">
        <w:t>M.Nanda</w:t>
      </w:r>
      <w:proofErr w:type="spellEnd"/>
      <w:r w:rsidRPr="00524A90">
        <w:t xml:space="preserve"> Kumar , Analysis of mechanical properties of chopped strand mat E-glass fiber epoxy resin </w:t>
      </w:r>
      <w:proofErr w:type="spellStart"/>
      <w:r w:rsidRPr="00524A90">
        <w:t>nanoclay</w:t>
      </w:r>
      <w:proofErr w:type="spellEnd"/>
      <w:r w:rsidRPr="00524A90">
        <w:t xml:space="preserve"> composites, International Journal of Engineering and Science, ISSN 2319-1813, ISBN 2319-1805, Vol. 2 No.2 , 2013, 185-189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lastRenderedPageBreak/>
        <w:t>Ramesh</w:t>
      </w:r>
      <w:proofErr w:type="spellEnd"/>
      <w:r w:rsidRPr="00524A90">
        <w:t xml:space="preserve"> K, </w:t>
      </w:r>
      <w:proofErr w:type="spellStart"/>
      <w:r w:rsidRPr="00524A90">
        <w:t>Alwarsamy</w:t>
      </w:r>
      <w:proofErr w:type="spellEnd"/>
      <w:r w:rsidRPr="00524A90">
        <w:t xml:space="preserve"> T and </w:t>
      </w:r>
      <w:proofErr w:type="spellStart"/>
      <w:r w:rsidRPr="00524A90">
        <w:t>Jayabal</w:t>
      </w:r>
      <w:proofErr w:type="spellEnd"/>
      <w:r w:rsidRPr="00524A90">
        <w:t xml:space="preserve"> S, Investigation of chatter stability in boring tool and tool wear prediction using neural network, International Journal of Materials and Product Technology, Vol.46(1), 2013, pp.47-70 </w:t>
      </w:r>
    </w:p>
    <w:p w:rsidR="00951F3E" w:rsidRPr="00524A90" w:rsidRDefault="00951F3E" w:rsidP="00524A9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524A90">
        <w:t>Ramesh</w:t>
      </w:r>
      <w:proofErr w:type="spellEnd"/>
      <w:r w:rsidRPr="00524A90">
        <w:t xml:space="preserve">, K., </w:t>
      </w:r>
      <w:proofErr w:type="spellStart"/>
      <w:r w:rsidRPr="00524A90">
        <w:t>Alwarsamy</w:t>
      </w:r>
      <w:proofErr w:type="spellEnd"/>
      <w:r w:rsidRPr="00524A90">
        <w:t xml:space="preserve">, T. and </w:t>
      </w:r>
      <w:proofErr w:type="spellStart"/>
      <w:r w:rsidRPr="00524A90">
        <w:t>Jayabal</w:t>
      </w:r>
      <w:proofErr w:type="spellEnd"/>
      <w:r w:rsidRPr="00524A90">
        <w:t xml:space="preserve">, S, Prediction of Cutting Process Parameters in Boring operations using Artificial Neural Network, Journal of Vibration and Control - 2013 </w:t>
      </w:r>
    </w:p>
    <w:p w:rsidR="00951F3E" w:rsidRPr="00524A90" w:rsidRDefault="00951F3E" w:rsidP="00524A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90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524A90">
        <w:rPr>
          <w:rFonts w:ascii="Times New Roman" w:hAnsi="Times New Roman" w:cs="Times New Roman"/>
          <w:color w:val="000000"/>
          <w:sz w:val="24"/>
          <w:szCs w:val="24"/>
        </w:rPr>
        <w:t>Manikandan</w:t>
      </w:r>
      <w:proofErr w:type="spellEnd"/>
      <w:r w:rsidRPr="00524A90">
        <w:rPr>
          <w:rFonts w:ascii="Times New Roman" w:hAnsi="Times New Roman" w:cs="Times New Roman"/>
          <w:color w:val="000000"/>
          <w:sz w:val="24"/>
          <w:szCs w:val="24"/>
        </w:rPr>
        <w:t xml:space="preserve">, B. </w:t>
      </w:r>
      <w:proofErr w:type="spellStart"/>
      <w:r w:rsidRPr="00524A90">
        <w:rPr>
          <w:rFonts w:ascii="Times New Roman" w:hAnsi="Times New Roman" w:cs="Times New Roman"/>
          <w:color w:val="000000"/>
          <w:sz w:val="24"/>
          <w:szCs w:val="24"/>
        </w:rPr>
        <w:t>Rajeswari</w:t>
      </w:r>
      <w:proofErr w:type="spellEnd"/>
      <w:r w:rsidRPr="00524A90">
        <w:rPr>
          <w:rFonts w:ascii="Times New Roman" w:hAnsi="Times New Roman" w:cs="Times New Roman"/>
          <w:color w:val="000000"/>
          <w:sz w:val="24"/>
          <w:szCs w:val="24"/>
        </w:rPr>
        <w:t>,  “Study of Cutting Parameters on Drilling EN24 using Taguchi Method”, International Journal of Engineering Research &amp; Technology, Vol. 2 Issue 7, July – 2013, ISSN: 2278-0181</w:t>
      </w:r>
    </w:p>
    <w:p w:rsidR="00951F3E" w:rsidRPr="00524A90" w:rsidRDefault="00951F3E" w:rsidP="00524A90">
      <w:pPr>
        <w:pStyle w:val="Default"/>
        <w:spacing w:line="360" w:lineRule="auto"/>
        <w:jc w:val="both"/>
      </w:pPr>
    </w:p>
    <w:p w:rsidR="00B355F9" w:rsidRPr="00524A90" w:rsidRDefault="00B355F9" w:rsidP="00524A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 xml:space="preserve">ELECTRONICS </w:t>
      </w:r>
      <w:r w:rsidR="006C37A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524A90">
        <w:rPr>
          <w:rFonts w:ascii="Times New Roman" w:hAnsi="Times New Roman" w:cs="Times New Roman"/>
          <w:b/>
          <w:sz w:val="24"/>
          <w:szCs w:val="24"/>
        </w:rPr>
        <w:t>COMMUNICATION ENGINEERING</w:t>
      </w:r>
    </w:p>
    <w:p w:rsidR="00B355F9" w:rsidRPr="00524A90" w:rsidRDefault="00B355F9" w:rsidP="00524A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Periyanayagi.S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,Dr.V.Sumathy</w:t>
      </w:r>
      <w:proofErr w:type="spellEnd"/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 (2013), “ Swarm Based Defense Technique for Denial of Sleep Attack in Wireless Sensor Networks” , International Review of computer and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software,Vol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8,No.6.</w:t>
      </w:r>
    </w:p>
    <w:p w:rsidR="00B355F9" w:rsidRPr="00524A90" w:rsidRDefault="00B355F9" w:rsidP="00524A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Radha.B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and Dr. V.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(2013)  “A Hybrid Genetic Algorithm with Elitist Ant System in Grid Scheduling”, Life Science Journal 2013;10(7s),pp510-515</w:t>
      </w:r>
    </w:p>
    <w:p w:rsidR="00B355F9" w:rsidRPr="00524A90" w:rsidRDefault="00B355F9" w:rsidP="00524A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9A1" w:rsidRPr="00524A90" w:rsidRDefault="00524A90" w:rsidP="00524A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>PRODUCTION ENGINEERING</w:t>
      </w:r>
    </w:p>
    <w:p w:rsidR="00F869A1" w:rsidRPr="00524A90" w:rsidRDefault="00F869A1" w:rsidP="00524A9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Prof.S.Srinivasamoorthy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&amp;Dr.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,” Preparation and characterization of glass fiber reinforced composite with TiO2 Particulate”- Journal of Society of Fiber Science and Technology, Japan, [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Sen’I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Gakkaishi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,Volume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 No 69 &amp; Issue No 8,pp-154-158,2013.</w:t>
      </w:r>
    </w:p>
    <w:p w:rsidR="00F869A1" w:rsidRPr="00524A90" w:rsidRDefault="00F869A1" w:rsidP="00524A9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Prof.S.Srinivasamoorthy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&amp;Dr.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,” Fabrication and characterization of TiO</w:t>
      </w:r>
      <w:r w:rsidRPr="00524A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A90">
        <w:rPr>
          <w:rFonts w:ascii="Times New Roman" w:hAnsi="Times New Roman" w:cs="Times New Roman"/>
          <w:sz w:val="24"/>
          <w:szCs w:val="24"/>
        </w:rPr>
        <w:t xml:space="preserve"> particulate filled glass fiber reinforced polymer composite”-Journal of Materials physics and mechanics Volume No 18 &amp; Issue No 2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,pp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>-28-34,2013.</w:t>
      </w:r>
    </w:p>
    <w:p w:rsidR="00F869A1" w:rsidRPr="00524A90" w:rsidRDefault="00F869A1" w:rsidP="00524A9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Gopi</w:t>
      </w:r>
      <w:proofErr w:type="spellEnd"/>
      <w:r w:rsidRPr="00524A90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 xml:space="preserve">, S. and </w:t>
      </w:r>
      <w:proofErr w:type="spellStart"/>
      <w:r w:rsidRPr="00524A90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Manonmani</w:t>
      </w:r>
      <w:proofErr w:type="spellEnd"/>
      <w:r w:rsidRPr="00524A90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 xml:space="preserve">, K.,” Microstructure and Mechanical Properties of Friction Stir Welded 6082-T6 Aluminium Alloy”- Australian Journal of Mechanical Engineering </w:t>
      </w:r>
      <w:r w:rsidRPr="00524A90">
        <w:rPr>
          <w:rFonts w:ascii="Times New Roman" w:hAnsi="Times New Roman" w:cs="Times New Roman"/>
          <w:sz w:val="24"/>
          <w:szCs w:val="24"/>
        </w:rPr>
        <w:t>Volume No 11 &amp; Issue No 2</w:t>
      </w:r>
      <w:proofErr w:type="gramStart"/>
      <w:r w:rsidRPr="00524A90">
        <w:rPr>
          <w:rFonts w:ascii="Times New Roman" w:hAnsi="Times New Roman" w:cs="Times New Roman"/>
          <w:sz w:val="24"/>
          <w:szCs w:val="24"/>
        </w:rPr>
        <w:t>,pp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>-131-138,2013.</w:t>
      </w:r>
    </w:p>
    <w:p w:rsidR="00F869A1" w:rsidRPr="00524A90" w:rsidRDefault="00F869A1" w:rsidP="00524A9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lastRenderedPageBreak/>
        <w:t>P.Ilamathi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V.Selladurai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K.Balamurugan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,” A novel approach for modeling of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emission reduction in a tangentially fired coal boiler”- International Journal Oil, Gas and Coal Technology, Vol.6, Issue 4,pp-449-461,2013.</w:t>
      </w:r>
    </w:p>
    <w:p w:rsidR="00F869A1" w:rsidRPr="00524A90" w:rsidRDefault="00F869A1" w:rsidP="00524A90">
      <w:pPr>
        <w:pStyle w:val="ListParagraph"/>
        <w:numPr>
          <w:ilvl w:val="0"/>
          <w:numId w:val="8"/>
        </w:numPr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P.Ilamathi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4A90">
        <w:rPr>
          <w:rFonts w:ascii="Times New Roman" w:hAnsi="Times New Roman" w:cs="Times New Roman"/>
          <w:sz w:val="24"/>
          <w:szCs w:val="24"/>
        </w:rPr>
        <w:t>V.Selladurai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K.Balamurugan</w:t>
      </w:r>
      <w:proofErr w:type="spellEnd"/>
      <w:proofErr w:type="gramEnd"/>
      <w:r w:rsidRPr="00524A90">
        <w:rPr>
          <w:rFonts w:ascii="Times New Roman" w:hAnsi="Times New Roman" w:cs="Times New Roman"/>
          <w:sz w:val="24"/>
          <w:szCs w:val="24"/>
        </w:rPr>
        <w:t>,”</w:t>
      </w:r>
      <w:r w:rsidRPr="00524A9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Modeling and Optimization of Unburned Carbon in Coal-Fired Boiler Using Artificial Neural Network and Genetic Algorithm”-</w:t>
      </w:r>
      <w:r w:rsidRPr="00524A90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Journal of Energy Resources Technology,</w:t>
      </w:r>
      <w:r w:rsidRPr="00524A90">
        <w:rPr>
          <w:rFonts w:ascii="Times New Roman" w:eastAsia="Times New Roman" w:hAnsi="Times New Roman" w:cs="Times New Roman"/>
          <w:sz w:val="24"/>
          <w:szCs w:val="24"/>
        </w:rPr>
        <w:t xml:space="preserve"> Volume 135, Issue 3,pp-</w:t>
      </w:r>
      <w:r w:rsidRPr="00524A90">
        <w:rPr>
          <w:rFonts w:ascii="Times New Roman" w:hAnsi="Times New Roman" w:cs="Times New Roman"/>
          <w:sz w:val="24"/>
          <w:szCs w:val="24"/>
        </w:rPr>
        <w:t>032201-1 to 032201-4,2013.</w:t>
      </w:r>
    </w:p>
    <w:p w:rsidR="00524A90" w:rsidRPr="00524A90" w:rsidRDefault="00524A90" w:rsidP="00524A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t>ELECRONICS AND INSTRUMENTATION ENGINEERING</w:t>
      </w:r>
    </w:p>
    <w:p w:rsidR="00012424" w:rsidRPr="00524A90" w:rsidRDefault="00012424" w:rsidP="00524A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S.Sakthivel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&amp; Dr. D. Mary, “Big Bang – Big Crunch Algorithm for Voltage Stability limit improvement by co-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ordinated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control of SVC settings” Research Journal of Applied Sciences, Engineering and Technology, vol. 6, No.7, pp. 1209 – 1217, 2013.</w:t>
      </w:r>
    </w:p>
    <w:p w:rsidR="00012424" w:rsidRPr="00524A90" w:rsidRDefault="00012424" w:rsidP="00524A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Sakthivel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Padaiyatchi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&amp; Dr. D. Mary, “OPF – based reactive power planning &amp; voltage stability limit improvement under single line outage contingency condition through evolutionary algorithms”, Turkish Journal of Electrical Engineering and computer science, vol. 21, pp. 1096 – 1106, 2013.</w:t>
      </w:r>
    </w:p>
    <w:p w:rsidR="00012424" w:rsidRPr="00524A90" w:rsidRDefault="00012424" w:rsidP="00524A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G.Radhakrishnan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Dr. V.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Gopalakrishnan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 “Application of an interline power flow controller as AGC”, Journal of Theoretical and Applied Information Technology, vol. 54, No. 3, August 2013.</w:t>
      </w:r>
    </w:p>
    <w:p w:rsidR="00012424" w:rsidRPr="00524A90" w:rsidRDefault="00012424" w:rsidP="00524A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S.Saravanan</w:t>
      </w:r>
      <w:proofErr w:type="spellEnd"/>
      <w:proofErr w:type="gramStart"/>
      <w:r w:rsidRPr="00524A90">
        <w:rPr>
          <w:rFonts w:ascii="Times New Roman" w:hAnsi="Times New Roman" w:cs="Times New Roman"/>
          <w:sz w:val="24"/>
          <w:szCs w:val="24"/>
        </w:rPr>
        <w:t>,  Dr</w:t>
      </w:r>
      <w:proofErr w:type="gramEnd"/>
      <w:r w:rsidRPr="00524A90">
        <w:rPr>
          <w:rFonts w:ascii="Times New Roman" w:hAnsi="Times New Roman" w:cs="Times New Roman"/>
          <w:sz w:val="24"/>
          <w:szCs w:val="24"/>
        </w:rPr>
        <w:t xml:space="preserve">. V.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Gopalakrishnan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 “An effective iterative modulo scheduling approach for improved resource allocation for effective multimedia communication on grid computing environment”, vol. 8, no. 5, 2013.</w:t>
      </w:r>
    </w:p>
    <w:p w:rsidR="00012424" w:rsidRDefault="00012424" w:rsidP="00524A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sz w:val="24"/>
          <w:szCs w:val="24"/>
        </w:rPr>
        <w:t xml:space="preserve">C.S.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Subash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 xml:space="preserve">, Dr. V. </w:t>
      </w:r>
      <w:proofErr w:type="spellStart"/>
      <w:r w:rsidRPr="00524A90">
        <w:rPr>
          <w:rFonts w:ascii="Times New Roman" w:hAnsi="Times New Roman" w:cs="Times New Roman"/>
          <w:sz w:val="24"/>
          <w:szCs w:val="24"/>
        </w:rPr>
        <w:t>Gopalakrishnan</w:t>
      </w:r>
      <w:proofErr w:type="spellEnd"/>
      <w:r w:rsidRPr="00524A90">
        <w:rPr>
          <w:rFonts w:ascii="Times New Roman" w:hAnsi="Times New Roman" w:cs="Times New Roman"/>
          <w:sz w:val="24"/>
          <w:szCs w:val="24"/>
        </w:rPr>
        <w:t>, “Design of Synchronous reference frame based harmonic detection and space vector pulse width modulation based switching of shunt active filter” , vol. 10, no. 3, pp. 362 – 370, 2013.</w:t>
      </w:r>
    </w:p>
    <w:p w:rsidR="00524A90" w:rsidRDefault="00524A90" w:rsidP="00524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90" w:rsidRDefault="00524A90" w:rsidP="00524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90" w:rsidRDefault="00524A90" w:rsidP="00524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90" w:rsidRPr="00524A90" w:rsidRDefault="00524A90" w:rsidP="00524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24" w:rsidRPr="00524A90" w:rsidRDefault="00524A90" w:rsidP="00524A90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90">
        <w:rPr>
          <w:rFonts w:ascii="Times New Roman" w:hAnsi="Times New Roman" w:cs="Times New Roman"/>
          <w:b/>
          <w:sz w:val="24"/>
          <w:szCs w:val="24"/>
        </w:rPr>
        <w:lastRenderedPageBreak/>
        <w:t>INDUCTRIAL BIOTECHNOLOGY</w:t>
      </w:r>
    </w:p>
    <w:p w:rsidR="00247169" w:rsidRPr="00524A90" w:rsidRDefault="00247169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Thirunavukkarasu</w:t>
      </w:r>
      <w:proofErr w:type="spellEnd"/>
      <w:r w:rsidRPr="00524A90">
        <w:rPr>
          <w:rFonts w:ascii="Times New Roman" w:eastAsia="Times New Roman" w:hAnsi="Times New Roman" w:cs="Times New Roman"/>
          <w:b/>
          <w:color w:val="545454"/>
          <w:sz w:val="24"/>
          <w:szCs w:val="24"/>
        </w:rPr>
        <w:t> A</w:t>
      </w:r>
      <w:r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 Fatty Acid Oxidation Pathway for the Production of Yeast-based Monomer,</w:t>
      </w:r>
      <w:r w:rsidRPr="00524A90">
        <w:rPr>
          <w:rStyle w:val="Emphasis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Research &amp; Reviews: Journal of </w:t>
      </w:r>
      <w:proofErr w:type="gramStart"/>
      <w:r w:rsidRPr="00524A90">
        <w:rPr>
          <w:rStyle w:val="Emphasis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Biotechnology</w:t>
      </w:r>
      <w:r w:rsidRPr="00524A90">
        <w:rPr>
          <w:rStyle w:val="apple-converted-space"/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 ,</w:t>
      </w:r>
      <w:proofErr w:type="gramEnd"/>
      <w:r w:rsidRPr="00524A90">
        <w:rPr>
          <w:rStyle w:val="apple-converted-space"/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2013.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Extracellular Biopolymer Production by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Aureobasidium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pullulans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MTCC 2195 Using Jackfruit Seed Powder. Journal of Polymer and Environment,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47169" w:rsidRPr="00524A90">
          <w:rPr>
            <w:rFonts w:ascii="Times New Roman" w:eastAsia="Times New Roman" w:hAnsi="Times New Roman" w:cs="Times New Roman"/>
            <w:sz w:val="24"/>
            <w:szCs w:val="24"/>
          </w:rPr>
          <w:t>, Volume 21,Issue 2, pp 487-494</w:t>
        </w:r>
      </w:hyperlink>
      <w:r w:rsidR="00247169" w:rsidRPr="00524A90">
        <w:rPr>
          <w:rFonts w:ascii="Times New Roman" w:hAnsi="Times New Roman" w:cs="Times New Roman"/>
          <w:sz w:val="24"/>
          <w:szCs w:val="24"/>
        </w:rPr>
        <w:t xml:space="preserve"> June/ 2013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Statistical optimization of critical medium components for lipase production from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Yarrowia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lipolytica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(MTCC) Journal of Genetic Engineering and Biotechnology,</w:t>
      </w:r>
      <w:r w:rsidR="00247169" w:rsidRPr="00524A90">
        <w:rPr>
          <w:rFonts w:ascii="Times New Roman" w:hAnsi="Times New Roman" w:cs="Times New Roman"/>
          <w:color w:val="000000"/>
          <w:sz w:val="24"/>
          <w:szCs w:val="24"/>
        </w:rPr>
        <w:t xml:space="preserve"> Volume 44, Issue null, Pages 158-164.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June/2013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 of glucose and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phytohaemagglutinin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(PHA) rich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Phaseolus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vulgaris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extract on growth and protein synthesis of pharmaceutically important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cyanobacteria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Nostoc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ellipsosporum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NCIM 2786. Journal of Genetic Engineering and Biotechnology, </w:t>
      </w:r>
      <w:hyperlink r:id="rId6" w:history="1">
        <w:r w:rsidR="00247169" w:rsidRPr="00524A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http://dx.doi.org/10.1016/j.jgeb.2013.04.002</w:t>
        </w:r>
      </w:hyperlink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May/2013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Optimization of L-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asparaginase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production by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Serratia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marcescens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(NCIM 2919) under solid state fermentation using coconut oil cake. Sustainable Chemical Processes. </w:t>
      </w:r>
      <w:hyperlink r:id="rId7" w:history="1">
        <w:r w:rsidR="00247169" w:rsidRPr="00524A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http://www.sustainablechemicalprocesses.com/content/1/1/9</w:t>
        </w:r>
      </w:hyperlink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 xml:space="preserve">Utilization of whey powder as an alternate carbon source for production of </w:t>
      </w:r>
      <w:proofErr w:type="spellStart"/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>hypocholesterolemic</w:t>
      </w:r>
      <w:proofErr w:type="spellEnd"/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 xml:space="preserve"> drug by </w:t>
      </w:r>
      <w:proofErr w:type="spellStart"/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>Aspergillus</w:t>
      </w:r>
      <w:proofErr w:type="spellEnd"/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>terreus</w:t>
      </w:r>
      <w:proofErr w:type="spellEnd"/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> MTCC 1281.</w:t>
      </w:r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 xml:space="preserve"> Food Science and Biotechnology</w:t>
      </w:r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169" w:rsidRPr="00524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October 2013</w:t>
      </w:r>
      <w:r w:rsidR="00247169" w:rsidRPr="00524A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7169" w:rsidRPr="00524A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47169" w:rsidRPr="00524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Volume 22</w:t>
      </w:r>
      <w:r w:rsidR="00247169" w:rsidRPr="00524A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7169" w:rsidRPr="00524A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8" w:history="1">
        <w:r w:rsidR="00247169" w:rsidRPr="00524A90">
          <w:rPr>
            <w:rStyle w:val="Hyperlink"/>
            <w:rFonts w:ascii="Times New Roman" w:hAnsi="Times New Roman" w:cs="Times New Roman"/>
            <w:color w:val="0176C3"/>
            <w:sz w:val="24"/>
            <w:szCs w:val="24"/>
            <w:bdr w:val="none" w:sz="0" w:space="0" w:color="auto" w:frame="1"/>
            <w:shd w:val="clear" w:color="auto" w:fill="FFFFFF"/>
          </w:rPr>
          <w:t>Issue 5</w:t>
        </w:r>
      </w:hyperlink>
      <w:r w:rsidR="00247169" w:rsidRPr="00524A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7169" w:rsidRPr="00524A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47169" w:rsidRPr="00524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pp 1-7. </w:t>
      </w:r>
      <w:r w:rsidR="00247169" w:rsidRPr="00524A90">
        <w:rPr>
          <w:rFonts w:ascii="Times New Roman" w:hAnsi="Times New Roman" w:cs="Times New Roman"/>
          <w:sz w:val="24"/>
          <w:szCs w:val="24"/>
        </w:rPr>
        <w:t>October/2013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In vitro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analysis of antioxidant, antimicrobial and </w:t>
      </w:r>
      <w:proofErr w:type="spellStart"/>
      <w:r w:rsidR="00247169" w:rsidRPr="00524A90">
        <w:rPr>
          <w:rFonts w:ascii="Times New Roman" w:hAnsi="Times New Roman" w:cs="Times New Roman"/>
          <w:sz w:val="24"/>
          <w:szCs w:val="24"/>
        </w:rPr>
        <w:t>antiproliferative</w:t>
      </w:r>
      <w:proofErr w:type="spellEnd"/>
      <w:r w:rsidR="00247169" w:rsidRPr="00524A90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Enteromorpha</w:t>
      </w:r>
      <w:proofErr w:type="spellEnd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 xml:space="preserve"> antenna,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Enteromorpha</w:t>
      </w:r>
      <w:proofErr w:type="spellEnd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linza</w:t>
      </w:r>
      <w:proofErr w:type="spellEnd"/>
      <w:r w:rsidR="00247169" w:rsidRPr="00524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Gracilaria</w:t>
      </w:r>
      <w:proofErr w:type="spellEnd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corticata</w:t>
      </w:r>
      <w:proofErr w:type="spellEnd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extracts.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Jundishapur</w:t>
      </w:r>
      <w:proofErr w:type="spellEnd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 xml:space="preserve"> J Nat </w:t>
      </w:r>
      <w:proofErr w:type="spellStart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>Pharm</w:t>
      </w:r>
      <w:proofErr w:type="spellEnd"/>
      <w:r w:rsidR="00247169" w:rsidRPr="00524A90">
        <w:rPr>
          <w:rStyle w:val="Emphasis"/>
          <w:rFonts w:ascii="Times New Roman" w:hAnsi="Times New Roman" w:cs="Times New Roman"/>
          <w:sz w:val="24"/>
          <w:szCs w:val="24"/>
        </w:rPr>
        <w:t xml:space="preserve"> Prod. 2013 November; 8(4): 151-9.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November/ 2013.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C.Muthukumaran</w:t>
      </w:r>
      <w:proofErr w:type="spellEnd"/>
      <w:r w:rsidRPr="00524A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 xml:space="preserve">Statistical optimization of critical medium components for lipase production from </w:t>
      </w:r>
      <w:proofErr w:type="spellStart"/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>Yarrowia</w:t>
      </w:r>
      <w:proofErr w:type="spellEnd"/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>lipolytica</w:t>
      </w:r>
      <w:proofErr w:type="spellEnd"/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 xml:space="preserve"> (MTCC 35). </w:t>
      </w:r>
      <w:r w:rsidR="00247169" w:rsidRPr="00524A90">
        <w:rPr>
          <w:rFonts w:ascii="Times New Roman" w:eastAsia="Times New Roman" w:hAnsi="Times New Roman" w:cs="Times New Roman"/>
          <w:iCs/>
          <w:sz w:val="24"/>
          <w:szCs w:val="24"/>
        </w:rPr>
        <w:t xml:space="preserve">Journal of Genetic Engineering and Biotechnology (2013) 11, 111–116. </w:t>
      </w:r>
      <w:hyperlink r:id="rId9" w:history="1">
        <w:r w:rsidR="00247169" w:rsidRPr="00524A90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http://dx.doi.org/10.1016/j.jgeb.2013.06.001 2013</w:t>
        </w:r>
      </w:hyperlink>
      <w:r w:rsidR="00247169" w:rsidRPr="00524A90">
        <w:rPr>
          <w:rFonts w:ascii="Times New Roman" w:hAnsi="Times New Roman" w:cs="Times New Roman"/>
          <w:sz w:val="24"/>
          <w:szCs w:val="24"/>
        </w:rPr>
        <w:t>.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G.Sharmila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Extracellular Biopolymer Production by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Aureobasidium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pullulans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MTCC 2195 Using Jackfruit Seed Powder. Journal of Polymer and Environment</w:t>
      </w:r>
      <w:proofErr w:type="gram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7169" w:rsidRPr="00524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63A6" w:rsidRPr="00524A90">
        <w:rPr>
          <w:rFonts w:ascii="Times New Roman" w:hAnsi="Times New Roman" w:cs="Times New Roman"/>
          <w:sz w:val="24"/>
          <w:szCs w:val="24"/>
        </w:rPr>
        <w:fldChar w:fldCharType="begin"/>
      </w:r>
      <w:r w:rsidR="006D089E" w:rsidRPr="00524A90">
        <w:rPr>
          <w:rFonts w:ascii="Times New Roman" w:hAnsi="Times New Roman" w:cs="Times New Roman"/>
          <w:sz w:val="24"/>
          <w:szCs w:val="24"/>
        </w:rPr>
        <w:instrText>HYPERLINK "http://link.springer.com/journal/10924/21/2/page/1"</w:instrText>
      </w:r>
      <w:r w:rsidR="00C563A6" w:rsidRPr="00524A90">
        <w:rPr>
          <w:rFonts w:ascii="Times New Roman" w:hAnsi="Times New Roman" w:cs="Times New Roman"/>
          <w:sz w:val="24"/>
          <w:szCs w:val="24"/>
        </w:rPr>
        <w:fldChar w:fldCharType="separate"/>
      </w:r>
      <w:r w:rsidR="00247169" w:rsidRPr="00524A90">
        <w:rPr>
          <w:rFonts w:ascii="Times New Roman" w:eastAsia="Times New Roman" w:hAnsi="Times New Roman" w:cs="Times New Roman"/>
          <w:sz w:val="24"/>
          <w:szCs w:val="24"/>
        </w:rPr>
        <w:t>, Volume 21,Issue 2, pp 487-494</w:t>
      </w:r>
      <w:r w:rsidR="00C563A6" w:rsidRPr="00524A90">
        <w:rPr>
          <w:rFonts w:ascii="Times New Roman" w:hAnsi="Times New Roman" w:cs="Times New Roman"/>
          <w:sz w:val="24"/>
          <w:szCs w:val="24"/>
        </w:rPr>
        <w:fldChar w:fldCharType="end"/>
      </w:r>
      <w:r w:rsidR="00247169" w:rsidRPr="00524A90">
        <w:rPr>
          <w:rFonts w:ascii="Times New Roman" w:hAnsi="Times New Roman" w:cs="Times New Roman"/>
          <w:sz w:val="24"/>
          <w:szCs w:val="24"/>
        </w:rPr>
        <w:t>. June/ 2013.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G.Sharmila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Statistical optimization of critical medium components for lipase production from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Yarrowia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lipolytica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(MTCC). Journal of Genetic Engineering and Biotechnology,</w:t>
      </w:r>
      <w:r w:rsidR="00247169" w:rsidRPr="00524A90">
        <w:rPr>
          <w:rFonts w:ascii="Times New Roman" w:hAnsi="Times New Roman" w:cs="Times New Roman"/>
          <w:color w:val="000000"/>
          <w:sz w:val="24"/>
          <w:szCs w:val="24"/>
        </w:rPr>
        <w:t xml:space="preserve"> Volume 44, Issue null, Pages 158-164.</w:t>
      </w:r>
      <w:r w:rsidR="00247169" w:rsidRPr="00524A90">
        <w:rPr>
          <w:rFonts w:ascii="Times New Roman" w:hAnsi="Times New Roman" w:cs="Times New Roman"/>
          <w:sz w:val="24"/>
          <w:szCs w:val="24"/>
        </w:rPr>
        <w:t>2013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lastRenderedPageBreak/>
        <w:t>G.Sharmila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 of glucose and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phytohaemagglutinin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(PHA) rich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Phaseolus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vulgaris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extract on growth and protein synthesis of pharmaceutically important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cyanobacteria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Nostoc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ellipsosporum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NCIM 2786. Journal of Genetic Engineering and Biotechnology, </w:t>
      </w:r>
      <w:hyperlink r:id="rId10" w:history="1">
        <w:r w:rsidR="00247169" w:rsidRPr="00524A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http://dx.doi.org/10.1016/j.jgeb.2013.04.002. </w:t>
        </w:r>
        <w:r w:rsidR="00247169" w:rsidRPr="00524A90">
          <w:rPr>
            <w:rStyle w:val="Hyperlink"/>
            <w:rFonts w:ascii="Times New Roman" w:hAnsi="Times New Roman" w:cs="Times New Roman"/>
            <w:sz w:val="24"/>
            <w:szCs w:val="24"/>
          </w:rPr>
          <w:t>May/2013</w:t>
        </w:r>
      </w:hyperlink>
      <w:r w:rsidR="00247169" w:rsidRPr="00524A90">
        <w:rPr>
          <w:rFonts w:ascii="Times New Roman" w:hAnsi="Times New Roman" w:cs="Times New Roman"/>
          <w:sz w:val="24"/>
          <w:szCs w:val="24"/>
        </w:rPr>
        <w:t>.</w:t>
      </w:r>
    </w:p>
    <w:p w:rsidR="00247169" w:rsidRPr="00524A90" w:rsidRDefault="00524A90" w:rsidP="00524A9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b/>
          <w:sz w:val="24"/>
          <w:szCs w:val="24"/>
        </w:rPr>
        <w:t>G.Sharmila</w:t>
      </w:r>
      <w:proofErr w:type="spellEnd"/>
      <w:r w:rsidRPr="00524A9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Optimization of L-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asparaginase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production by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Serratia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marcescens</w:t>
      </w:r>
      <w:proofErr w:type="spellEnd"/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(NCIM 2919) under solid state fermentation using coconut oil cake. Sustainable Chemical Processes. </w:t>
      </w:r>
      <w:hyperlink r:id="rId11" w:history="1">
        <w:r w:rsidR="00247169" w:rsidRPr="00524A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http://www.sustainablechemicalprocesses.com/content/1/1/9. 2013</w:t>
        </w:r>
      </w:hyperlink>
      <w:r w:rsidR="00247169" w:rsidRPr="00524A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169" w:rsidRPr="00524A90" w:rsidRDefault="00247169" w:rsidP="00524A9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Balakrishnaraja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Rengaraju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Ramalingam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Ponnuswamy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Selvapriya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Kumarasamy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"</w:t>
      </w:r>
      <w:r w:rsidR="00524A90"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Molecular Identification </w:t>
      </w:r>
      <w:proofErr w:type="gramStart"/>
      <w:r w:rsidR="00524A90"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gramEnd"/>
      <w:r w:rsidR="00524A90"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Factorial</w:t>
      </w:r>
      <w:r w:rsidR="00524A90" w:rsidRPr="00524A9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24A90"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Optimization Of Microbial Isolates For </w:t>
      </w:r>
      <w:proofErr w:type="spellStart"/>
      <w:r w:rsidR="00524A90"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Polyol</w:t>
      </w:r>
      <w:proofErr w:type="spellEnd"/>
      <w:r w:rsidR="00524A90"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Production</w:t>
      </w:r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J.chem</w:t>
      </w:r>
      <w:proofErr w:type="spellEnd"/>
      <w:r w:rsidRPr="00524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Vol.7, No.3, 241-45.</w:t>
      </w:r>
    </w:p>
    <w:p w:rsidR="00247169" w:rsidRPr="00524A90" w:rsidRDefault="00247169" w:rsidP="00524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24" w:rsidRPr="00524A90" w:rsidRDefault="00012424" w:rsidP="00524A90">
      <w:pPr>
        <w:pStyle w:val="ListParagraph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F869A1" w:rsidRPr="00524A90" w:rsidRDefault="00F869A1" w:rsidP="00524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869A1" w:rsidRPr="00524A90" w:rsidRDefault="00F869A1" w:rsidP="00524A9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69A1" w:rsidRPr="00524A90" w:rsidRDefault="00F869A1" w:rsidP="00524A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9A1" w:rsidRPr="00524A90" w:rsidRDefault="00F869A1" w:rsidP="00524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69A1" w:rsidRPr="00524A90" w:rsidSect="000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C7D"/>
    <w:multiLevelType w:val="hybridMultilevel"/>
    <w:tmpl w:val="6E10E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03CF"/>
    <w:multiLevelType w:val="hybridMultilevel"/>
    <w:tmpl w:val="846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972"/>
    <w:multiLevelType w:val="hybridMultilevel"/>
    <w:tmpl w:val="EA0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5154"/>
    <w:multiLevelType w:val="hybridMultilevel"/>
    <w:tmpl w:val="A8B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B19"/>
    <w:multiLevelType w:val="hybridMultilevel"/>
    <w:tmpl w:val="860E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E4549"/>
    <w:multiLevelType w:val="hybridMultilevel"/>
    <w:tmpl w:val="8DC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01661"/>
    <w:multiLevelType w:val="hybridMultilevel"/>
    <w:tmpl w:val="14B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F2B25"/>
    <w:multiLevelType w:val="hybridMultilevel"/>
    <w:tmpl w:val="973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5448"/>
    <w:multiLevelType w:val="hybridMultilevel"/>
    <w:tmpl w:val="275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3622"/>
    <w:multiLevelType w:val="hybridMultilevel"/>
    <w:tmpl w:val="D73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7D5C"/>
    <w:multiLevelType w:val="hybridMultilevel"/>
    <w:tmpl w:val="2FF09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37771"/>
    <w:rsid w:val="00012424"/>
    <w:rsid w:val="00020F37"/>
    <w:rsid w:val="00210F7B"/>
    <w:rsid w:val="00247169"/>
    <w:rsid w:val="0036477F"/>
    <w:rsid w:val="00431E17"/>
    <w:rsid w:val="00524A90"/>
    <w:rsid w:val="00677833"/>
    <w:rsid w:val="006C37A5"/>
    <w:rsid w:val="006D089E"/>
    <w:rsid w:val="00811FE4"/>
    <w:rsid w:val="00837771"/>
    <w:rsid w:val="00951F3E"/>
    <w:rsid w:val="00982128"/>
    <w:rsid w:val="00A53E3C"/>
    <w:rsid w:val="00B046E1"/>
    <w:rsid w:val="00B355F9"/>
    <w:rsid w:val="00BE2D1D"/>
    <w:rsid w:val="00C563A6"/>
    <w:rsid w:val="00DC4918"/>
    <w:rsid w:val="00DD05E9"/>
    <w:rsid w:val="00EB245A"/>
    <w:rsid w:val="00F869A1"/>
    <w:rsid w:val="00F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5A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951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1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7169"/>
  </w:style>
  <w:style w:type="character" w:styleId="Emphasis">
    <w:name w:val="Emphasis"/>
    <w:basedOn w:val="DefaultParagraphFont"/>
    <w:uiPriority w:val="20"/>
    <w:qFormat/>
    <w:rsid w:val="002471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10068/22/5/page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stainablechemicalprocesses.com/content/1/1/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jgeb.2013.04.002" TargetMode="External"/><Relationship Id="rId11" Type="http://schemas.openxmlformats.org/officeDocument/2006/relationships/hyperlink" Target="http://www.sustainablechemicalprocesses.com/content/1/1/9.%202013" TargetMode="External"/><Relationship Id="rId5" Type="http://schemas.openxmlformats.org/officeDocument/2006/relationships/hyperlink" Target="http://link.springer.com/journal/10924/21/2/page/1" TargetMode="External"/><Relationship Id="rId10" Type="http://schemas.openxmlformats.org/officeDocument/2006/relationships/hyperlink" Target="http://dx.doi.org/10.1016/j.jgeb.2013.04.002.%20May/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jgeb.2013.06.001%20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2232</Words>
  <Characters>12728</Characters>
  <Application>Microsoft Office Word</Application>
  <DocSecurity>0</DocSecurity>
  <Lines>106</Lines>
  <Paragraphs>29</Paragraphs>
  <ScaleCrop>false</ScaleCrop>
  <Company>User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2015-02-03T09:34:00Z</dcterms:created>
  <dcterms:modified xsi:type="dcterms:W3CDTF">2015-02-27T07:02:00Z</dcterms:modified>
</cp:coreProperties>
</file>