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6" w:rsidRPr="006F52AD" w:rsidRDefault="001E6AF6" w:rsidP="006F52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6F52AD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1E6AF6" w:rsidRPr="006F52AD" w:rsidRDefault="001E6AF6" w:rsidP="006F52A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2AD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4B35F4" w:rsidRPr="006F52AD" w:rsidRDefault="001E6AF6" w:rsidP="006F52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AD">
        <w:rPr>
          <w:rFonts w:ascii="Times New Roman" w:hAnsi="Times New Roman" w:cs="Times New Roman"/>
          <w:b/>
          <w:sz w:val="24"/>
          <w:szCs w:val="24"/>
        </w:rPr>
        <w:t>International Journals – 2012</w:t>
      </w:r>
    </w:p>
    <w:p w:rsidR="0087146F" w:rsidRPr="006F52AD" w:rsidRDefault="0087146F" w:rsidP="006F52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AD"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87146F" w:rsidRPr="006F52AD" w:rsidRDefault="004B35F4" w:rsidP="006F52AD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R.Loganathan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K.Rasappan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M.Isaac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Solomon Jebamani</w:t>
      </w:r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M.Johnson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Naveen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Kumar, “Studies to determine the treatability of Domestic wastewater by using sequential batch reactor (SBR) and to standardize the reactor parameters”, Pollution Research, Vol. 31, No.4, 2012, 653-657.</w:t>
      </w:r>
    </w:p>
    <w:p w:rsidR="004B35F4" w:rsidRPr="006F52AD" w:rsidRDefault="004B35F4" w:rsidP="006F52AD">
      <w:pPr>
        <w:pStyle w:val="ListParagraph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A.Gandhimathi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“Analysis of heavy metal for soil in Coimbatore by using ANN Model” – European Journal of Scientific Research, ISSN 1450-216X, Vol.68, No.4, pp.462-474,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G.Manjula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– “Aerobic Co Composting of Organic Fraction of Municipal Solid Waste and Sugar Mill Waste” – Pollution Research 31 (2), pp.229-233,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Manjula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Gopinathan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Meenambal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Thirumurthy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“Evaluation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phytotoxicity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for compost from organic fraction of municipal solid waste and paper &amp; pulp mail sludge” – Environmental Research, Engineering &amp; Management, No.1(59), pp.47-51, 2012. 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Manjula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Gopinathan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Meenambal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Thirumurthy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“Feasibility studies on static pile Co Composting of organic fraction of municipal solid waste with dairy waste water” - Environmental Research, Engineering &amp; Management, No.2(60), pp. 34-39,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G.Manjula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“Determination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Phytotoxicity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of Static Pile Compost from Organic Fraction of Municipal Solid Waste and Dairy Sludge” - Pollution Research, ISSN 0257-8050, 31 (3), 337-339 (2012).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G.Prabhakaran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N.Ramesh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-Chemical Analysis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Kelavarapalli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Dam Water in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” – International Journals Pollution Research, 31(2), pp.273-276,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lastRenderedPageBreak/>
        <w:t>Jino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John,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T.M.Maya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“Mathematical Modeling for Durability characteristics of Fly Ash concrete” – International Journal of Engineering Science &amp; Technology (IJEST) – ISSN: 0975-5462, Vol.4, No.01, pp.353-361, January 2012.   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Gandhimathi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A., </w:t>
      </w:r>
      <w:r w:rsidRPr="006F52AD">
        <w:rPr>
          <w:rFonts w:ascii="Times New Roman" w:eastAsia="Times New Roman" w:hAnsi="Times New Roman" w:cs="Times New Roman"/>
          <w:b/>
          <w:sz w:val="24"/>
          <w:szCs w:val="24"/>
        </w:rPr>
        <w:t>Meenambal, T</w:t>
      </w:r>
      <w:r w:rsidRPr="006F52AD">
        <w:rPr>
          <w:rFonts w:ascii="Times New Roman" w:eastAsia="Times New Roman" w:hAnsi="Times New Roman" w:cs="Times New Roman"/>
          <w:sz w:val="24"/>
          <w:szCs w:val="24"/>
        </w:rPr>
        <w:t xml:space="preserve">., “Spatial Prediction of Heavy Metal Pollution for Soils in Coimbatore, India based on ANN and </w:t>
      </w:r>
      <w:proofErr w:type="spellStart"/>
      <w:r w:rsidRPr="006F52AD">
        <w:rPr>
          <w:rFonts w:ascii="Times New Roman" w:eastAsia="Times New Roman" w:hAnsi="Times New Roman" w:cs="Times New Roman"/>
          <w:sz w:val="24"/>
          <w:szCs w:val="24"/>
        </w:rPr>
        <w:t>Kriging</w:t>
      </w:r>
      <w:proofErr w:type="spellEnd"/>
      <w:r w:rsidRPr="006F52AD">
        <w:rPr>
          <w:rFonts w:ascii="Times New Roman" w:eastAsia="Times New Roman" w:hAnsi="Times New Roman" w:cs="Times New Roman"/>
          <w:sz w:val="24"/>
          <w:szCs w:val="24"/>
        </w:rPr>
        <w:t xml:space="preserve"> Model”. European Journal of Scientific Research, Vol. 79, No. 2, pp. 198-207, 2012.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S.Nithiarasu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N.Balasubramanian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52AD">
        <w:rPr>
          <w:rFonts w:ascii="Times New Roman" w:hAnsi="Times New Roman" w:cs="Times New Roman"/>
          <w:sz w:val="24"/>
          <w:szCs w:val="24"/>
        </w:rPr>
        <w:t>“ Statistical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Approach for Crew Balancing in Construction” - International Journal Engineering Science &amp; Technology (ESTIJ), ISSN: 2250-3498, Vol.2, No.4, August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Shiva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Prasad.B.M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“Use of Artificial Neural Network for workforce in typical residential buildings” – 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 1-10, August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Gandhimathi.A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“An Experimental study on fly ash blended cement concrete structures with organic (corrosion) inhibitor” - 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pp.1-12, August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Senthilkumar.P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r w:rsidRPr="006F52AD">
        <w:rPr>
          <w:rFonts w:ascii="Times New Roman" w:hAnsi="Times New Roman" w:cs="Times New Roman"/>
          <w:bCs/>
          <w:sz w:val="24"/>
          <w:szCs w:val="24"/>
        </w:rPr>
        <w:t xml:space="preserve">Sustainable Energy Management by Optimizing Daylight with Artificial Neural Network” - </w:t>
      </w:r>
      <w:r w:rsidRPr="006F52AD">
        <w:rPr>
          <w:rFonts w:ascii="Times New Roman" w:hAnsi="Times New Roman" w:cs="Times New Roman"/>
          <w:sz w:val="24"/>
          <w:szCs w:val="24"/>
        </w:rPr>
        <w:t xml:space="preserve">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pp.1-11, August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Sundareswar.V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r w:rsidRPr="006F52AD">
        <w:rPr>
          <w:rFonts w:ascii="Times New Roman" w:hAnsi="Times New Roman" w:cs="Times New Roman"/>
          <w:bCs/>
          <w:sz w:val="24"/>
          <w:szCs w:val="24"/>
        </w:rPr>
        <w:t xml:space="preserve">Sustainable Energy Management by Optimizing Daylight a Statistical Approach” - </w:t>
      </w:r>
      <w:r w:rsidRPr="006F52AD">
        <w:rPr>
          <w:rFonts w:ascii="Times New Roman" w:hAnsi="Times New Roman" w:cs="Times New Roman"/>
          <w:sz w:val="24"/>
          <w:szCs w:val="24"/>
        </w:rPr>
        <w:t xml:space="preserve">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pp.1-11, August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Priyadhrashini.S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“Overview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Ewaste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Management Practices and their Legislations in India” - International Journal of Engineering Research &amp; Technology (IJERT), Vol. 1 Issue 7, pp.1-6, September - 2012.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Mrs.P.Shanthi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Prof.N.Balasundram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chemical analysis of ground water near municipal solid waste dumping sites in Coimbatore city” -  International Journal Engineering Science &amp; Technology (ESTIJ), ISSN: 2250-3498, </w:t>
      </w:r>
      <w:r w:rsidRPr="006F52AD">
        <w:rPr>
          <w:rFonts w:ascii="Times New Roman" w:hAnsi="Times New Roman" w:cs="Times New Roman"/>
          <w:iCs/>
          <w:sz w:val="24"/>
          <w:szCs w:val="24"/>
        </w:rPr>
        <w:t>Vol.2, No. 5, pp. 889-893, October 2012</w:t>
      </w:r>
      <w:r w:rsidRPr="006F52AD">
        <w:rPr>
          <w:rFonts w:ascii="Times New Roman" w:hAnsi="Times New Roman" w:cs="Times New Roman"/>
          <w:sz w:val="24"/>
          <w:szCs w:val="24"/>
        </w:rPr>
        <w:t>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lastRenderedPageBreak/>
        <w:t>Suganya.S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A.Gandhimathi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 xml:space="preserve">“Mathematical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for Strength Characteristics of Fly ash concrete” - International Journal of Engineering Research &amp; Technology (IJERT), Vol.1, Issue 7, pp.1-5, September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after="45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Thyagarajan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Rontala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Navakoti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Uma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Subpiramaniyam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ivakumar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5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Thirumoorthy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Meenambal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5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Hyun-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Keun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</w:t>
      </w:r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5" w:history="1"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Bioremediation of Pulp and Paper Industry Secondary Sludge Spiked with Cow Dung and Effective Microorganisms Using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Epigeic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Earthworm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Eudrilus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eugeniae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(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Kinberg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)</w:t>
        </w:r>
      </w:hyperlink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” Dynamic soil, Dynamic Plant,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pages In press; ISBN: 1749-6500, Jan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Nalina.P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Meenambal.T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Sathyanarayan.R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., “Long Term Land use Land Cover Dynamics of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Nilgiri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 in Western Ghats of Tamil Nadu, India” using Satellite Remote Sensing Technique  - European Journal of Scientific Research, ISSN 1450-216X, Vol. 85 No 4, pp.626-632 September, 2012.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A.Gandhimathi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“Analysis of heavy metal for soil in Coimbatore by using ANN Model” – European Journal of Scientific Research, ISSN 1450-216X, Vol.68, No.4, pp.462-474,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G.Prabhakaran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N.Ramesh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-Chemical Analysis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Kelavarapalli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Dam Water in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” – International Journals Pollution Research, 31(2), pp.273-276,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Jino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John,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T.M.Maya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“Mathematical Modeling for Durability characteristics of Fly Ash concrete” – International Journal of Engineering Science &amp; Technology (IJEST) – ISSN: 0975-5462, Vol.4, No.01, pp.353-361, January 2012.   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Gandhimathi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A., </w:t>
      </w:r>
      <w:r w:rsidRPr="006F52AD">
        <w:rPr>
          <w:rFonts w:ascii="Times New Roman" w:eastAsia="Times New Roman" w:hAnsi="Times New Roman" w:cs="Times New Roman"/>
          <w:b/>
          <w:sz w:val="24"/>
          <w:szCs w:val="24"/>
        </w:rPr>
        <w:t>Meenambal, T</w:t>
      </w:r>
      <w:r w:rsidRPr="006F52AD">
        <w:rPr>
          <w:rFonts w:ascii="Times New Roman" w:eastAsia="Times New Roman" w:hAnsi="Times New Roman" w:cs="Times New Roman"/>
          <w:sz w:val="24"/>
          <w:szCs w:val="24"/>
        </w:rPr>
        <w:t xml:space="preserve">., “Spatial Prediction of Heavy Metal Pollution for Soils in Coimbatore, India based on ANN and </w:t>
      </w:r>
      <w:proofErr w:type="spellStart"/>
      <w:r w:rsidRPr="006F52AD">
        <w:rPr>
          <w:rFonts w:ascii="Times New Roman" w:eastAsia="Times New Roman" w:hAnsi="Times New Roman" w:cs="Times New Roman"/>
          <w:sz w:val="24"/>
          <w:szCs w:val="24"/>
        </w:rPr>
        <w:t>Kriging</w:t>
      </w:r>
      <w:proofErr w:type="spellEnd"/>
      <w:r w:rsidRPr="006F52AD">
        <w:rPr>
          <w:rFonts w:ascii="Times New Roman" w:eastAsia="Times New Roman" w:hAnsi="Times New Roman" w:cs="Times New Roman"/>
          <w:sz w:val="24"/>
          <w:szCs w:val="24"/>
        </w:rPr>
        <w:t xml:space="preserve"> Model”. European Journal of Scientific Research, Vol. 79, No. 2, pp. 198-207, 2012. 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S.Nithiarasu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N.Balasubramanian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52AD">
        <w:rPr>
          <w:rFonts w:ascii="Times New Roman" w:hAnsi="Times New Roman" w:cs="Times New Roman"/>
          <w:sz w:val="24"/>
          <w:szCs w:val="24"/>
        </w:rPr>
        <w:t>“ Statistical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Approach for Crew Balancing in Construction” - International Journal Engineering Science &amp; Technology (ESTIJ), ISSN: 2250-3498, Vol.2, No.4, August 2012.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lastRenderedPageBreak/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Shiva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Prasad.B.M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“Use of Artificial Neural Network for workforce in typical residential buildings” – 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 1-10, August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Gandhimathi.A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“An Experimental study on fly ash blended cement concrete structures with organic (corrosion) inhibitor” - 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pp.1-12, August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Senthilkumar.P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r w:rsidRPr="006F52AD">
        <w:rPr>
          <w:rFonts w:ascii="Times New Roman" w:hAnsi="Times New Roman" w:cs="Times New Roman"/>
          <w:bCs/>
          <w:sz w:val="24"/>
          <w:szCs w:val="24"/>
        </w:rPr>
        <w:t xml:space="preserve">Sustainable Energy Management by Optimizing Daylight with Artificial Neural Network” - </w:t>
      </w:r>
      <w:r w:rsidRPr="006F52AD">
        <w:rPr>
          <w:rFonts w:ascii="Times New Roman" w:hAnsi="Times New Roman" w:cs="Times New Roman"/>
          <w:sz w:val="24"/>
          <w:szCs w:val="24"/>
        </w:rPr>
        <w:t xml:space="preserve">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pp.1-11, August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Haganesh.B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Sundareswar.V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r w:rsidRPr="006F52AD">
        <w:rPr>
          <w:rFonts w:ascii="Times New Roman" w:hAnsi="Times New Roman" w:cs="Times New Roman"/>
          <w:bCs/>
          <w:sz w:val="24"/>
          <w:szCs w:val="24"/>
        </w:rPr>
        <w:t xml:space="preserve">Sustainable Energy Management by Optimizing Daylight a Statistical Approach” - </w:t>
      </w:r>
      <w:r w:rsidRPr="006F52AD">
        <w:rPr>
          <w:rFonts w:ascii="Times New Roman" w:hAnsi="Times New Roman" w:cs="Times New Roman"/>
          <w:sz w:val="24"/>
          <w:szCs w:val="24"/>
        </w:rPr>
        <w:t xml:space="preserve">International Journal of Engineering Research &amp; Technology (IJERT),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1, Issue 6, pp.1-11, August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2AD">
        <w:rPr>
          <w:rFonts w:ascii="Times New Roman" w:hAnsi="Times New Roman" w:cs="Times New Roman"/>
          <w:sz w:val="24"/>
          <w:szCs w:val="24"/>
        </w:rPr>
        <w:t>Priyadhrashini.S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“Overview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Ewaste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Management Practices and their Legislations in India” - International Journal of Engineering Research &amp; Technology (IJERT), Vol. 1 Issue 7, pp.1-6, September - 2012.</w:t>
      </w:r>
    </w:p>
    <w:p w:rsidR="004B35F4" w:rsidRPr="006F52AD" w:rsidRDefault="004B35F4" w:rsidP="006F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Mrs.P.Shanthi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Prof.N.Balasundram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chemical analysis of ground water near municipal solid waste dumping sites in Coimbatore city” -  International Journal Engineering Science &amp; Technology (ESTIJ), ISSN: 2250-3498, </w:t>
      </w:r>
      <w:r w:rsidRPr="006F52AD">
        <w:rPr>
          <w:rFonts w:ascii="Times New Roman" w:hAnsi="Times New Roman" w:cs="Times New Roman"/>
          <w:iCs/>
          <w:sz w:val="24"/>
          <w:szCs w:val="24"/>
        </w:rPr>
        <w:t>Vol.2, No. 5, pp. 889-893, October 2012</w:t>
      </w:r>
      <w:r w:rsidRPr="006F52AD">
        <w:rPr>
          <w:rFonts w:ascii="Times New Roman" w:hAnsi="Times New Roman" w:cs="Times New Roman"/>
          <w:sz w:val="24"/>
          <w:szCs w:val="24"/>
        </w:rPr>
        <w:t>.</w:t>
      </w:r>
    </w:p>
    <w:p w:rsidR="004B35F4" w:rsidRPr="006F52AD" w:rsidRDefault="004B35F4" w:rsidP="006F52AD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Suganya.S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B.Haganesh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A.Gandhimathi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Dr.T.Meenambal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“Mathematical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for Strength Characteristics of Fly ash concrete” - International Journal of Engineering Research &amp; Technology (IJERT), Vol.1, Issue 7, pp.1-5, September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after="45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Thyagarajan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Rontala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Navakoti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Uma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Subpiramaniyam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ivakumar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5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Thirumoorthy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Meenambal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F5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Hyun-</w:t>
      </w:r>
      <w:proofErr w:type="spellStart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>Keun</w:t>
      </w:r>
      <w:proofErr w:type="spellEnd"/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</w:t>
      </w:r>
      <w:r w:rsidRPr="006F52A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6" w:history="1"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Bioremediation of Pulp and Paper Industry Secondary Sludge Spiked with Cow Dung and Effective Microorganisms Using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Epigeic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Earthworm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Eudrilus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eugeniae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(</w:t>
        </w:r>
        <w:proofErr w:type="spellStart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Kinberg</w:t>
        </w:r>
        <w:proofErr w:type="spellEnd"/>
        <w:r w:rsidRPr="006F52AD">
          <w:rPr>
            <w:rFonts w:ascii="Times New Roman" w:eastAsia="Times New Roman" w:hAnsi="Times New Roman" w:cs="Times New Roman"/>
            <w:bCs/>
            <w:sz w:val="24"/>
            <w:szCs w:val="24"/>
          </w:rPr>
          <w:t>)</w:t>
        </w:r>
      </w:hyperlink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” Dynamic soil, Dynamic Plant,</w:t>
      </w:r>
      <w:r w:rsidRPr="006F5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pages In press; ISBN: 1749-6500, Jan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Nalina.P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Meenambal.T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Sathyanarayan.R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., “Long Term Land use Land Cover Dynamics of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Nilgiri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 in Western Ghats of Tamil Nadu, India” using Satellite </w:t>
      </w:r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Remote Sensing Technique  - European Journal of Scientific Research, ISSN 1450-216X, Vol. 85 No 4, pp.626-632 September, 2012. 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R.Rajakumar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T.Meenambal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P.M.Saravan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P.Ananthanarayanan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“Treatment of poultry slaughterhouse wastewater in hybrid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upflow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anaerobic sludge blanket reactor packed with pleated poly vinyl chloride rings” -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Bioresource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Technology, 103, pp. 116–122, 2012.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Navaneethakrishnan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 and </w:t>
      </w:r>
      <w:proofErr w:type="spellStart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V.M.Shanthi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(2012), “Experimental Study of Self Compacting Concrete (SCC) using Silica Fume”, International Journal of Emerging Trends in Engineering and Development, Iss.2, Vol.4, 475-482.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M.I.A.Aleem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P.D.Arumairaj</w:t>
      </w:r>
      <w:proofErr w:type="spellEnd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Geopolymer Concrete- A Review, International Journal of Engineering Sciences &amp; Emerging Technologies, Feb 2012, Volume 1, Issue 2, pp: 118-122 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Akil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K and </w:t>
      </w:r>
      <w:proofErr w:type="spellStart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>Jayanthi</w:t>
      </w:r>
      <w:proofErr w:type="spellEnd"/>
      <w:r w:rsidRPr="006F52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, “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Anerobic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 Sequencing batch reactors and Its influencing factors- An Overview”, Journal of Environmental Science and Engineering, Vol.54, No.2, 317-322.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hd w:val="clear" w:color="auto" w:fill="FFFFFF"/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K.Sivalingam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S.Jayanthi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K.Jagadesan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S.Samson</w:t>
      </w:r>
      <w:proofErr w:type="spellEnd"/>
      <w:r w:rsidRPr="006F52AD">
        <w:rPr>
          <w:rFonts w:ascii="Times New Roman" w:eastAsia="Times New Roman" w:hAnsi="Times New Roman" w:cs="Times New Roman"/>
          <w:bCs/>
          <w:sz w:val="24"/>
          <w:szCs w:val="24"/>
        </w:rPr>
        <w:t>, “Mechanical Properties of Concrete Composites with replacement of class C Flyash and Silica Fume”, International Journal of Scientific and Engineering Research, Vol.3, Issue 9, 1-7.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George, </w:t>
      </w:r>
      <w:r w:rsidRPr="006F52AD">
        <w:rPr>
          <w:rFonts w:ascii="Times New Roman" w:hAnsi="Times New Roman" w:cs="Times New Roman"/>
          <w:b/>
          <w:sz w:val="24"/>
          <w:szCs w:val="24"/>
        </w:rPr>
        <w:t>R</w:t>
      </w:r>
      <w:r w:rsidRPr="006F5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P.N.Magudeswaran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Corrosion Potential of Activated Fly Ash Concrete, Asian Journal of Chemistry, Vol.24, No.1, 2012, 55-41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George,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, R. </w:t>
      </w:r>
      <w:r w:rsidRPr="006F52A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Magudeswaran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P. N, Study on corrosion of activated fly ash concrete beams</w:t>
      </w:r>
      <w:r w:rsidRPr="006F52AD">
        <w:rPr>
          <w:rFonts w:ascii="Times New Roman" w:hAnsi="Times New Roman" w:cs="Times New Roman"/>
          <w:sz w:val="24"/>
          <w:szCs w:val="24"/>
        </w:rPr>
        <w:tab/>
        <w:t>, Asian Journal of Chemistry, Vol. 24, No.11, 2012, 5142-5144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  </w:t>
      </w:r>
      <w:r w:rsidRPr="006F52A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Ravathi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M.C, Ductility of Prefabricated Cage Reinforced Concrete Beams: Analytical Study</w:t>
      </w:r>
      <w:r w:rsidRPr="006F52AD">
        <w:rPr>
          <w:rFonts w:ascii="Times New Roman" w:hAnsi="Times New Roman" w:cs="Times New Roman"/>
          <w:sz w:val="24"/>
          <w:szCs w:val="24"/>
        </w:rPr>
        <w:tab/>
        <w:t>International Journal of Civil and Structural Engineering, Vol.2, No.4, 2012, 1026-1034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R,</w:t>
      </w:r>
      <w:r w:rsidRPr="006F52AD">
        <w:rPr>
          <w:rFonts w:ascii="Times New Roman" w:hAnsi="Times New Roman" w:cs="Times New Roman"/>
          <w:sz w:val="24"/>
          <w:szCs w:val="24"/>
        </w:rPr>
        <w:t xml:space="preserve"> Experimental Study on Waste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Rubber Replaced Concrete: An Eco-friendly Construction Material, Journal of Applied Sciences Research, 8(6), 2012, 2966-2973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lastRenderedPageBreak/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</w:t>
      </w:r>
      <w:r w:rsidRPr="006F52AD">
        <w:rPr>
          <w:rFonts w:ascii="Times New Roman" w:hAnsi="Times New Roman" w:cs="Times New Roman"/>
          <w:sz w:val="24"/>
          <w:szCs w:val="24"/>
        </w:rPr>
        <w:tab/>
        <w:t xml:space="preserve">, Experimental Validation of a Theoretical Model for Flexural Capacity of Hybrid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Slab, European Journal of Scientific Research, Vol.73, No.4, 2012 , 512-526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 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r w:rsidRPr="006F52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Htbrid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subjected to Impact, Journal of Emerging Trends in Engineering and Technology, Vol.4, No:2, 2012, 465-474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Flexural Behavior Of Hybrid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with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microconcrete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fibers, Journal of Emerging Trends in Engineering and Development, Vol.4, No:2, 2012, 165-177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An Experimental Investigation On The Flexural Behavior Of SCC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Incorporating Fibers, Journal of Engineering Science and Technology,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: 4 Issue: 5, 2012, 2146-2158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 xml:space="preserve">M. S. Deepak, 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Kandasamy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,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Investigation on Lateral- Torsional Buckling Performance Of Cold-Formed Steel ‘C’ Channel Sections</w:t>
      </w:r>
      <w:r w:rsidRPr="006F52AD">
        <w:rPr>
          <w:rFonts w:ascii="Times New Roman" w:hAnsi="Times New Roman" w:cs="Times New Roman"/>
          <w:sz w:val="24"/>
          <w:szCs w:val="24"/>
        </w:rPr>
        <w:tab/>
        <w:t>, Journal of Emerging Trends in Engineering and Technology, Vol.4, No:2, 2012, 538-551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S.Rohini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S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Finite Element Modeling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 in Flexure Using ANSYS, Journal of Emerging Trends in Engineering and Technology, Vol.4, No:2, 2012, 500-508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Thangaraj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Mechanical Properties of High Volume Fly Ash as a Binder for Concrete Structures, International Journal of Advances in Science and Technology , Vol.4, No:5, 2012, 94-100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Thangaraj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ab/>
        <w:t>Performance of High Volume Fly Ash in Concrete Structures, IOSR , Journal of mechanical and civil engineering, Volume 3, Issue 1, 2012, 28-33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S.Deepa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Mechanical properties of SCC with polypropylene Fibers, International Journal of advanced Scientific research and technology, Volume 3, No.2, 2012, 375-388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Sunilaa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George,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P.N.Magudeswaran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Corrosion Potential of Activated Fly Ash Concrete, Asian Journal of Chemistry, Vol.24, No.1, 2012, 55-41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lastRenderedPageBreak/>
        <w:t>Sunilaa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George,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>, R</w:t>
      </w:r>
      <w:r w:rsidRPr="006F52AD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Magudeswaran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P. N, Study on corrosion of activated fly ash concrete beams</w:t>
      </w:r>
      <w:r w:rsidRPr="006F52AD">
        <w:rPr>
          <w:rFonts w:ascii="Times New Roman" w:hAnsi="Times New Roman" w:cs="Times New Roman"/>
          <w:sz w:val="24"/>
          <w:szCs w:val="24"/>
        </w:rPr>
        <w:tab/>
        <w:t>, Asian Journal of Chemistry, Vol. 24, No.11, 2012, 5142-5144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Chithra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R,</w:t>
      </w:r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Ravathi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M.C, Ductility of Prefabricated Cage Reinforced Concrete Beams: Analytical Study</w:t>
      </w:r>
      <w:r w:rsidRPr="006F52AD">
        <w:rPr>
          <w:rFonts w:ascii="Times New Roman" w:hAnsi="Times New Roman" w:cs="Times New Roman"/>
          <w:sz w:val="24"/>
          <w:szCs w:val="24"/>
        </w:rPr>
        <w:tab/>
        <w:t>International Journal of Civil and Structural Engineering, Vol.2, No.4, 2012, 1026-1034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R,</w:t>
      </w:r>
      <w:r w:rsidRPr="006F52AD">
        <w:rPr>
          <w:rFonts w:ascii="Times New Roman" w:hAnsi="Times New Roman" w:cs="Times New Roman"/>
          <w:sz w:val="24"/>
          <w:szCs w:val="24"/>
        </w:rPr>
        <w:t xml:space="preserve"> Experimental Study on Waste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Rubber Replaced Concrete: An Eco-friendly Construction Material, Journal of Applied Sciences Research, 8(6), 2012, 2966-2973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Senthil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Vadivel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T and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M.Doddurani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>,</w:t>
      </w:r>
      <w:r w:rsidRPr="006F52AD">
        <w:rPr>
          <w:rFonts w:ascii="Times New Roman" w:hAnsi="Times New Roman" w:cs="Times New Roman"/>
          <w:sz w:val="24"/>
          <w:szCs w:val="24"/>
        </w:rPr>
        <w:t xml:space="preserve"> Experimental Study on Waste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Rubber reinforced Concrete, Journal of Structural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Engineeing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Vol.39, No.3,  2012, 291-299.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</w:t>
      </w:r>
      <w:r w:rsidRPr="006F52AD">
        <w:rPr>
          <w:rFonts w:ascii="Times New Roman" w:hAnsi="Times New Roman" w:cs="Times New Roman"/>
          <w:sz w:val="24"/>
          <w:szCs w:val="24"/>
        </w:rPr>
        <w:tab/>
        <w:t xml:space="preserve">, Experimental Validation of a Theoretical Model for Flexural Capacity of Hybrid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Slab, European Journal of Scientific Research, Vol.73, No.4, 2012 , 512-526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M 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r w:rsidRPr="006F52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Htbrid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subjected to Impact, Journal of Emerging Trends in Engineering and Technology, Vol.4, No:2, 2012, 465-474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F52AD">
        <w:rPr>
          <w:rFonts w:ascii="Times New Roman" w:hAnsi="Times New Roman" w:cs="Times New Roman"/>
          <w:sz w:val="24"/>
          <w:szCs w:val="24"/>
        </w:rPr>
        <w:t xml:space="preserve">, Flexural Behavior Of Hybrid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with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microconcrete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fibers, Journal of Emerging Trends in Engineering and Development, Vol.4, No:2, 2012, 165-177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b/>
          <w:sz w:val="24"/>
          <w:szCs w:val="24"/>
        </w:rPr>
        <w:t xml:space="preserve"> R,</w:t>
      </w:r>
      <w:r w:rsidRPr="006F52AD">
        <w:rPr>
          <w:rFonts w:ascii="Times New Roman" w:hAnsi="Times New Roman" w:cs="Times New Roman"/>
          <w:sz w:val="24"/>
          <w:szCs w:val="24"/>
        </w:rPr>
        <w:t xml:space="preserve"> An Experimental Investigation On The Flexural Behavior Of SCC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Incorporating Fibers, Journal of Engineering Science and Technology,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: 4 Issue: 5, 2012, 2146-2158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 xml:space="preserve">M. S. Deepak, 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Kandasamy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,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Investigation on Lateral- Torsional Buckling Performance Of Cold-Formed Steel ‘C’ Channel Sections</w:t>
      </w:r>
      <w:r w:rsidRPr="006F52AD">
        <w:rPr>
          <w:rFonts w:ascii="Times New Roman" w:hAnsi="Times New Roman" w:cs="Times New Roman"/>
          <w:sz w:val="24"/>
          <w:szCs w:val="24"/>
        </w:rPr>
        <w:tab/>
        <w:t>, Journal of Emerging Trends in Engineering and Technology, Vol.4, No:2, 2012, 538-551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S.Rohini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S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Finite Element Modeling of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Ferrocement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Slabs  in Flexure Using ANSYS, Journal of Emerging Trends in Engineering and Technology, Vol.4, No:2, 2012, 500-508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Thangaraj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Mechanical Properties of High Volume Fly Ash as a Binder for Concrete Structures, International Journal of Advances in Science and Technology , Vol.4, No:5, 2012, 94-100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Thangaraj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and  </w:t>
      </w:r>
      <w:r w:rsidRPr="006F52A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ab/>
        <w:t>Performance of High Volume Fly Ash in Concrete Structures, IOSR , Journal of mechanical and civil engineering, Volume 3, Issue 1, 2012, 28-33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S.Deepa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R.Thenmozhi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M.Anitha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Mechanical properties of SCC with polypropylene Fibers, International Journal of advanced Scientific research and technology, Volume 3, No.2, 2012, 375-388.</w:t>
      </w:r>
    </w:p>
    <w:p w:rsidR="004B35F4" w:rsidRPr="006F52AD" w:rsidRDefault="004B35F4" w:rsidP="006F52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K.R.Aswin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Sidhaarth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b/>
          <w:sz w:val="24"/>
          <w:szCs w:val="24"/>
        </w:rPr>
        <w:t>J.Jeyanthi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N.Surya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Narayanan,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Comparitive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Studies of Removal of Lead and Zinc from Industrial Wastewater and Aqueous Solution by Iron Oxide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: Performance and Mechanisms, European Journal of Scientific Research ISSN 1450-216X Vol.70 No.2 (2012), pp. 169-184</w:t>
      </w:r>
    </w:p>
    <w:p w:rsidR="00A43F62" w:rsidRPr="006F52AD" w:rsidRDefault="00A43F62" w:rsidP="006F52AD">
      <w:pPr>
        <w:pStyle w:val="Default"/>
        <w:spacing w:line="360" w:lineRule="auto"/>
        <w:ind w:left="720"/>
        <w:rPr>
          <w:b/>
          <w:bCs/>
        </w:rPr>
      </w:pPr>
      <w:r w:rsidRPr="006F52AD">
        <w:rPr>
          <w:b/>
          <w:bCs/>
        </w:rPr>
        <w:t xml:space="preserve">                               MECHANICAL ENGINEERING </w:t>
      </w:r>
    </w:p>
    <w:p w:rsidR="00A43F62" w:rsidRPr="006F52AD" w:rsidRDefault="00A43F62" w:rsidP="006F52AD">
      <w:pPr>
        <w:pStyle w:val="Default"/>
        <w:spacing w:line="360" w:lineRule="auto"/>
        <w:jc w:val="center"/>
      </w:pP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R.Jothimurugan</w:t>
      </w:r>
      <w:proofErr w:type="spellEnd"/>
      <w:r w:rsidRPr="006F52AD">
        <w:t xml:space="preserve">, </w:t>
      </w:r>
      <w:proofErr w:type="spellStart"/>
      <w:r w:rsidRPr="006F52AD">
        <w:t>K.S.Amirthagadeswaran</w:t>
      </w:r>
      <w:proofErr w:type="spellEnd"/>
      <w:r w:rsidRPr="006F52AD">
        <w:t xml:space="preserve"> and Joel Daniel , Performance of silver coated copper tool with kerosene-</w:t>
      </w:r>
      <w:proofErr w:type="spellStart"/>
      <w:r w:rsidRPr="006F52AD">
        <w:t>servotherm</w:t>
      </w:r>
      <w:proofErr w:type="spellEnd"/>
      <w:r w:rsidRPr="006F52AD">
        <w:t xml:space="preserve"> Dielectric in </w:t>
      </w:r>
      <w:proofErr w:type="spellStart"/>
      <w:r w:rsidRPr="006F52AD">
        <w:t>Monotherm</w:t>
      </w:r>
      <w:proofErr w:type="spellEnd"/>
      <w:r w:rsidRPr="006F52AD">
        <w:t xml:space="preserve">, Journal of Applied Sciences.12(10) ISSN 1812-5654, 2011,999-1005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r w:rsidRPr="006F52AD">
        <w:t xml:space="preserve">P </w:t>
      </w:r>
      <w:proofErr w:type="spellStart"/>
      <w:r w:rsidRPr="006F52AD">
        <w:t>Senthil</w:t>
      </w:r>
      <w:proofErr w:type="spellEnd"/>
      <w:r w:rsidRPr="006F52AD">
        <w:t xml:space="preserve"> and </w:t>
      </w:r>
      <w:proofErr w:type="spellStart"/>
      <w:r w:rsidRPr="006F52AD">
        <w:t>K.S.Amirthagadeswaran</w:t>
      </w:r>
      <w:proofErr w:type="spellEnd"/>
      <w:r w:rsidRPr="006F52AD">
        <w:t xml:space="preserve"> , Experimental investigation on the effect of applied pressure on microstructure and mechanical properties of squeeze cast AC2A </w:t>
      </w:r>
      <w:proofErr w:type="spellStart"/>
      <w:r w:rsidRPr="006F52AD">
        <w:t>aluminium</w:t>
      </w:r>
      <w:proofErr w:type="spellEnd"/>
      <w:r w:rsidRPr="006F52AD">
        <w:t xml:space="preserve"> alloy, Australian Journal of Mechanical Engineering , Vol. 10 , Issue 1, 2012, 2244-2250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r w:rsidRPr="006F52AD">
        <w:t xml:space="preserve">P </w:t>
      </w:r>
      <w:proofErr w:type="spellStart"/>
      <w:r w:rsidRPr="006F52AD">
        <w:t>Senthil</w:t>
      </w:r>
      <w:proofErr w:type="spellEnd"/>
      <w:r w:rsidRPr="006F52AD">
        <w:t xml:space="preserve"> and </w:t>
      </w:r>
      <w:proofErr w:type="spellStart"/>
      <w:r w:rsidRPr="006F52AD">
        <w:t>K.S.Amirthagadeswaran</w:t>
      </w:r>
      <w:proofErr w:type="spellEnd"/>
      <w:r w:rsidRPr="006F52AD">
        <w:t xml:space="preserve"> , Optimization of squeeze casting parameters for non symmetrical AC2A </w:t>
      </w:r>
      <w:proofErr w:type="spellStart"/>
      <w:r w:rsidRPr="006F52AD">
        <w:t>aluminium</w:t>
      </w:r>
      <w:proofErr w:type="spellEnd"/>
      <w:r w:rsidRPr="006F52AD">
        <w:t xml:space="preserve"> alloy castings through Taguchi method, Journal of Mechanical Science and Technology, , </w:t>
      </w:r>
      <w:proofErr w:type="spellStart"/>
      <w:r w:rsidRPr="006F52AD">
        <w:t>Vol</w:t>
      </w:r>
      <w:proofErr w:type="spellEnd"/>
      <w:r w:rsidRPr="006F52AD">
        <w:t xml:space="preserve"> 26, Issue 4, 2012, 1141-1147.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Shanmugaraja</w:t>
      </w:r>
      <w:proofErr w:type="spellEnd"/>
      <w:r w:rsidRPr="006F52AD">
        <w:t xml:space="preserve">, M., </w:t>
      </w:r>
      <w:proofErr w:type="spellStart"/>
      <w:r w:rsidRPr="006F52AD">
        <w:t>Nataraj</w:t>
      </w:r>
      <w:proofErr w:type="spellEnd"/>
      <w:r w:rsidRPr="006F52AD">
        <w:t xml:space="preserve">, M. and </w:t>
      </w:r>
      <w:proofErr w:type="spellStart"/>
      <w:r w:rsidRPr="006F52AD">
        <w:t>Gunasekaran</w:t>
      </w:r>
      <w:proofErr w:type="spellEnd"/>
      <w:r w:rsidRPr="006F52AD">
        <w:t xml:space="preserve">, N , Literature snapshot on six sigma project selection for future research, Int. J. of Services and Operations Mgmt, Vol. 11 No. 3 , (2012), 335 – 357.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lastRenderedPageBreak/>
        <w:t>Shanmugaraja</w:t>
      </w:r>
      <w:proofErr w:type="spellEnd"/>
      <w:r w:rsidRPr="006F52AD">
        <w:t xml:space="preserve">, M., </w:t>
      </w:r>
      <w:proofErr w:type="spellStart"/>
      <w:r w:rsidRPr="006F52AD">
        <w:t>Nataraj</w:t>
      </w:r>
      <w:proofErr w:type="spellEnd"/>
      <w:r w:rsidRPr="006F52AD">
        <w:t xml:space="preserve">, M. And </w:t>
      </w:r>
      <w:proofErr w:type="spellStart"/>
      <w:r w:rsidRPr="006F52AD">
        <w:t>Gunasekaran</w:t>
      </w:r>
      <w:proofErr w:type="spellEnd"/>
      <w:r w:rsidRPr="006F52AD">
        <w:t xml:space="preserve">, </w:t>
      </w:r>
      <w:proofErr w:type="spellStart"/>
      <w:r w:rsidRPr="006F52AD">
        <w:t>N.,Six</w:t>
      </w:r>
      <w:proofErr w:type="spellEnd"/>
      <w:r w:rsidRPr="006F52AD">
        <w:t xml:space="preserve"> Sigma project selection via quality function deployment, Int. J. of Productivity and Quality Mgmt, Vol.10, No. 1, 2012, 85 – 111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6F52AD">
        <w:t>Sankar</w:t>
      </w:r>
      <w:proofErr w:type="spellEnd"/>
      <w:r w:rsidRPr="006F52AD">
        <w:t xml:space="preserve">, S., </w:t>
      </w:r>
      <w:proofErr w:type="spellStart"/>
      <w:r w:rsidRPr="006F52AD">
        <w:t>Nataraj</w:t>
      </w:r>
      <w:proofErr w:type="spellEnd"/>
      <w:r w:rsidRPr="006F52AD">
        <w:t xml:space="preserve">, M., and </w:t>
      </w:r>
      <w:proofErr w:type="spellStart"/>
      <w:r w:rsidRPr="006F52AD">
        <w:t>Prabhu</w:t>
      </w:r>
      <w:proofErr w:type="spellEnd"/>
      <w:r w:rsidRPr="006F52AD">
        <w:t xml:space="preserve"> Raja, V, Failure analysis of bearing in wind turbine generator gearbox</w:t>
      </w:r>
      <w:r w:rsidRPr="006F52AD">
        <w:rPr>
          <w:rFonts w:eastAsia="MS Mincho" w:hAnsi="MS Mincho"/>
        </w:rPr>
        <w:t>‟‟</w:t>
      </w:r>
      <w:r w:rsidRPr="006F52AD">
        <w:t xml:space="preserve">, Journal of information systems and communication, Vol. 3, (February 2012), 302 – 309.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Ragoth</w:t>
      </w:r>
      <w:proofErr w:type="spellEnd"/>
      <w:r w:rsidRPr="006F52AD">
        <w:t xml:space="preserve"> Singh, R., and </w:t>
      </w:r>
      <w:proofErr w:type="spellStart"/>
      <w:r w:rsidRPr="006F52AD">
        <w:t>Nataraj</w:t>
      </w:r>
      <w:proofErr w:type="spellEnd"/>
      <w:r w:rsidRPr="006F52AD">
        <w:t xml:space="preserve">, M, Study on Performance of Plunger Pump at Various Crank Angle Using CFD Engineering Science and Technology: An International Journal (ESTIJ), Vol. 2, No. 4, August 2012, 549 – 553.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Ragoth</w:t>
      </w:r>
      <w:proofErr w:type="spellEnd"/>
      <w:r w:rsidRPr="006F52AD">
        <w:t xml:space="preserve"> Singh, R., and </w:t>
      </w:r>
      <w:proofErr w:type="spellStart"/>
      <w:r w:rsidRPr="006F52AD">
        <w:t>Nataraj</w:t>
      </w:r>
      <w:proofErr w:type="spellEnd"/>
      <w:r w:rsidRPr="006F52AD">
        <w:t xml:space="preserve">, M, Analysis and Optimization of Pump Performance Variables using Genetic Algorithm and Taguchi Quality Concept: A Case Study, International Journal of Mechanical Engineering applications Research, International Journal of Mechanical Engineering applications Research, </w:t>
      </w:r>
      <w:proofErr w:type="spellStart"/>
      <w:r w:rsidRPr="006F52AD">
        <w:t>Vol</w:t>
      </w:r>
      <w:proofErr w:type="spellEnd"/>
      <w:r w:rsidRPr="006F52AD">
        <w:t xml:space="preserve"> 03, Issue 03, (Aug-Sep 2012), 185 – 189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Ragoth</w:t>
      </w:r>
      <w:proofErr w:type="spellEnd"/>
      <w:r w:rsidRPr="006F52AD">
        <w:t xml:space="preserve"> Singh, R., and </w:t>
      </w:r>
      <w:proofErr w:type="spellStart"/>
      <w:r w:rsidRPr="006F52AD">
        <w:t>Nataraj</w:t>
      </w:r>
      <w:proofErr w:type="spellEnd"/>
      <w:r w:rsidRPr="006F52AD">
        <w:t xml:space="preserve">, M, Optimizing impeller geometry for performance enhancement of a centrifugal Blower using the Taguchi quality concept, International Journal of Engineering Science and Technology, </w:t>
      </w:r>
      <w:proofErr w:type="spellStart"/>
      <w:r w:rsidRPr="006F52AD">
        <w:t>Vol</w:t>
      </w:r>
      <w:proofErr w:type="spellEnd"/>
      <w:r w:rsidRPr="006F52AD">
        <w:t xml:space="preserve"> 04, No. 10, October 2012, 4308 – 4314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Ragothsingh</w:t>
      </w:r>
      <w:proofErr w:type="spellEnd"/>
      <w:r w:rsidRPr="006F52AD">
        <w:t xml:space="preserve">, R. and </w:t>
      </w:r>
      <w:proofErr w:type="spellStart"/>
      <w:r w:rsidRPr="006F52AD">
        <w:t>Nataraj</w:t>
      </w:r>
      <w:proofErr w:type="spellEnd"/>
      <w:r w:rsidRPr="006F52AD">
        <w:t xml:space="preserve">, M. Parametric study and optimization of pump impeller by varying the design parameter using computational fluid dynamics pp. International Review of Mechanical Engineering, Vol. 6, (2012), 1581 - 1585.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Shanmugaraja</w:t>
      </w:r>
      <w:proofErr w:type="spellEnd"/>
      <w:r w:rsidRPr="006F52AD">
        <w:t xml:space="preserve">, M., </w:t>
      </w:r>
      <w:proofErr w:type="spellStart"/>
      <w:r w:rsidRPr="006F52AD">
        <w:t>Nataraj</w:t>
      </w:r>
      <w:proofErr w:type="spellEnd"/>
      <w:r w:rsidRPr="006F52AD">
        <w:t xml:space="preserve">, M. and </w:t>
      </w:r>
      <w:proofErr w:type="spellStart"/>
      <w:r w:rsidRPr="006F52AD">
        <w:t>Gunasekaran</w:t>
      </w:r>
      <w:proofErr w:type="spellEnd"/>
      <w:r w:rsidRPr="006F52AD">
        <w:t xml:space="preserve">, N. Total Performance Excellence – a model to implement Six Sigma in service organizations, Int. J. of Six Sigma and Competitive Advantage, Vol. 7, No. 2/3/4, 2012, 209 – 242.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S.Gopi</w:t>
      </w:r>
      <w:proofErr w:type="spellEnd"/>
      <w:r w:rsidRPr="006F52AD">
        <w:t xml:space="preserve"> &amp; </w:t>
      </w:r>
      <w:proofErr w:type="spellStart"/>
      <w:r w:rsidRPr="006F52AD">
        <w:t>K.Manonmani</w:t>
      </w:r>
      <w:proofErr w:type="spellEnd"/>
      <w:r w:rsidRPr="006F52AD">
        <w:t xml:space="preserve">, Influence of Shoulder Profile and Shoulder Penetration on Joint Strength; of Friction Stir Welded AA6082 in Conventional Milling Machine, European Journal of Scientific Research, Vol.73; No.1, 2012, pp 20-32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lastRenderedPageBreak/>
        <w:t>S.Gopi</w:t>
      </w:r>
      <w:proofErr w:type="spellEnd"/>
      <w:r w:rsidRPr="006F52AD">
        <w:t xml:space="preserve"> &amp; </w:t>
      </w:r>
      <w:proofErr w:type="spellStart"/>
      <w:r w:rsidRPr="006F52AD">
        <w:t>K.Manonmani</w:t>
      </w:r>
      <w:proofErr w:type="spellEnd"/>
      <w:r w:rsidRPr="006F52AD">
        <w:t xml:space="preserve">, Predicting Tensile Strength of Double Side Friction Stir Welded 6082-T6 </w:t>
      </w:r>
      <w:proofErr w:type="spellStart"/>
      <w:r w:rsidRPr="006F52AD">
        <w:t>Aluminium</w:t>
      </w:r>
      <w:proofErr w:type="spellEnd"/>
      <w:r w:rsidRPr="006F52AD">
        <w:t xml:space="preserve"> Alloy, Science and Technology of Welding and Joining, 13.Vol.17; No.7; 2012, pp.601-607.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S.Gopi</w:t>
      </w:r>
      <w:proofErr w:type="spellEnd"/>
      <w:r w:rsidRPr="006F52AD">
        <w:t xml:space="preserve"> &amp; </w:t>
      </w:r>
      <w:proofErr w:type="spellStart"/>
      <w:r w:rsidRPr="006F52AD">
        <w:t>K.Manonmani</w:t>
      </w:r>
      <w:proofErr w:type="spellEnd"/>
      <w:r w:rsidRPr="006F52AD">
        <w:t xml:space="preserve">, Optimization of Process Parameters on Joint Strength of Friction Stir Welded 6082-T6 </w:t>
      </w:r>
      <w:proofErr w:type="spellStart"/>
      <w:r w:rsidRPr="006F52AD">
        <w:t>Aluminium</w:t>
      </w:r>
      <w:proofErr w:type="spellEnd"/>
      <w:r w:rsidRPr="006F52AD">
        <w:t xml:space="preserve"> Alloy, International Journal of Materials Science, Vol.7; No.3; 2012, pp.223-232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line="360" w:lineRule="auto"/>
        <w:jc w:val="both"/>
      </w:pPr>
      <w:r w:rsidRPr="006F52AD">
        <w:t xml:space="preserve">S. M. Raj Kumar, </w:t>
      </w:r>
      <w:proofErr w:type="spellStart"/>
      <w:r w:rsidRPr="006F52AD">
        <w:t>Malayalamurthi.R</w:t>
      </w:r>
      <w:proofErr w:type="spellEnd"/>
      <w:proofErr w:type="gramStart"/>
      <w:r w:rsidRPr="006F52AD">
        <w:t xml:space="preserve">,  </w:t>
      </w:r>
      <w:proofErr w:type="spellStart"/>
      <w:r w:rsidRPr="006F52AD">
        <w:t>Marrapan.R</w:t>
      </w:r>
      <w:proofErr w:type="spellEnd"/>
      <w:proofErr w:type="gramEnd"/>
      <w:r w:rsidRPr="006F52AD">
        <w:t>, “</w:t>
      </w:r>
      <w:r w:rsidRPr="006F52AD">
        <w:rPr>
          <w:bCs/>
        </w:rPr>
        <w:t xml:space="preserve">Analysis Of Locus Of Point On Rotating Disc In The Proposed Mechanism For Delivering Sago </w:t>
      </w:r>
      <w:proofErr w:type="spellStart"/>
      <w:r w:rsidRPr="006F52AD">
        <w:rPr>
          <w:bCs/>
        </w:rPr>
        <w:t>Granules”,</w:t>
      </w:r>
      <w:r w:rsidRPr="006F52AD">
        <w:t>International</w:t>
      </w:r>
      <w:proofErr w:type="spellEnd"/>
      <w:r w:rsidRPr="006F52AD">
        <w:t xml:space="preserve"> Journal of Engineering Research &amp; Technology (IJERT), 2012, pp. 1-6.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6F52AD">
        <w:t>S.Gopi</w:t>
      </w:r>
      <w:proofErr w:type="spellEnd"/>
      <w:r w:rsidRPr="006F52AD">
        <w:t xml:space="preserve"> &amp; </w:t>
      </w:r>
      <w:proofErr w:type="spellStart"/>
      <w:r w:rsidRPr="006F52AD">
        <w:t>K.Manonmani</w:t>
      </w:r>
      <w:proofErr w:type="spellEnd"/>
      <w:r w:rsidRPr="006F52AD">
        <w:t xml:space="preserve"> , Study of Friction Stir Welding Parameters in Conventional Milling Machine for 6082-T6 </w:t>
      </w:r>
      <w:proofErr w:type="spellStart"/>
      <w:r w:rsidRPr="006F52AD">
        <w:t>Aluminium</w:t>
      </w:r>
      <w:proofErr w:type="spellEnd"/>
      <w:r w:rsidRPr="006F52AD">
        <w:t xml:space="preserve"> Alloy, Australian Journal of Mechanical Engineering,Vol.10; No.2; 2012 pp. 1-12 </w:t>
      </w:r>
    </w:p>
    <w:p w:rsidR="00A43F62" w:rsidRPr="006F52AD" w:rsidRDefault="00A43F62" w:rsidP="006F52AD">
      <w:pPr>
        <w:pStyle w:val="Default"/>
        <w:spacing w:line="360" w:lineRule="auto"/>
        <w:jc w:val="both"/>
      </w:pPr>
    </w:p>
    <w:p w:rsidR="00A43F62" w:rsidRPr="006F52AD" w:rsidRDefault="00A43F62" w:rsidP="006F52A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Sekar.M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Sakthivel.M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Satheesh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Kumar.S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Ramesh.C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“Estimation of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Globalsolar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Radiation for Chennai”,   European Journal of Scientific Research,  Vol.73 No.3, pp. 415-424, 2012</w:t>
      </w:r>
    </w:p>
    <w:p w:rsidR="00A43F62" w:rsidRPr="006F52AD" w:rsidRDefault="00A43F62" w:rsidP="006F52A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Sekar.M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Sakthivel.M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SatheeshKumar.S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and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Ramesh.C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“Effects  of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Solarintensity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Efficiency of the Convection Solar Air Heater”, Journal of Renewable and  Susta</w:t>
      </w:r>
      <w:r w:rsidR="006F52AD">
        <w:rPr>
          <w:rFonts w:ascii="Times New Roman" w:eastAsia="Calibri" w:hAnsi="Times New Roman" w:cs="Times New Roman"/>
          <w:color w:val="000000"/>
          <w:sz w:val="24"/>
          <w:szCs w:val="24"/>
        </w:rPr>
        <w:t>inable  Energy pp.042901-6,2012</w:t>
      </w:r>
    </w:p>
    <w:p w:rsidR="00A43F62" w:rsidRPr="006F52AD" w:rsidRDefault="00A43F62" w:rsidP="006F52A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Sekar.M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Sakthivel.M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SatheeshKumar.S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and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Ramesh.C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“Attaining  </w:t>
      </w:r>
      <w:proofErr w:type="spellStart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>RoomComfort</w:t>
      </w:r>
      <w:proofErr w:type="spellEnd"/>
      <w:r w:rsidRPr="006F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by Solar Reflective Paint”, American Journal of Environmental Sciences, Vol.8, pp. 556-562, 2012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Ramesh</w:t>
      </w:r>
      <w:proofErr w:type="spellEnd"/>
      <w:r w:rsidRPr="006F52AD">
        <w:t xml:space="preserve"> K, </w:t>
      </w:r>
      <w:proofErr w:type="spellStart"/>
      <w:r w:rsidRPr="006F52AD">
        <w:t>Alwarsamy</w:t>
      </w:r>
      <w:proofErr w:type="spellEnd"/>
      <w:r w:rsidRPr="006F52AD">
        <w:t xml:space="preserve"> T and </w:t>
      </w:r>
      <w:proofErr w:type="spellStart"/>
      <w:r w:rsidRPr="006F52AD">
        <w:t>Jayabal</w:t>
      </w:r>
      <w:proofErr w:type="spellEnd"/>
      <w:r w:rsidRPr="006F52AD">
        <w:t xml:space="preserve"> S, ANN prediction and RSM optimization of cutting process parameters in boring operations using impact dampers, Journal of </w:t>
      </w:r>
      <w:proofErr w:type="spellStart"/>
      <w:r w:rsidRPr="006F52AD">
        <w:t>Vibro</w:t>
      </w:r>
      <w:proofErr w:type="spellEnd"/>
      <w:r w:rsidRPr="006F52AD">
        <w:t xml:space="preserve"> Engineering, Vol.14(3), 2012, pp.1156-1175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Ramesh</w:t>
      </w:r>
      <w:proofErr w:type="spellEnd"/>
      <w:r w:rsidRPr="006F52AD">
        <w:t xml:space="preserve"> K and </w:t>
      </w:r>
      <w:proofErr w:type="spellStart"/>
      <w:r w:rsidRPr="006F52AD">
        <w:t>Alwarsamy</w:t>
      </w:r>
      <w:proofErr w:type="spellEnd"/>
      <w:r w:rsidRPr="006F52AD">
        <w:t xml:space="preserve"> T , Investigation of modal analysis in the stability of boring tool using double impact dampers -model development, European Journal of Scientific Research(EJSR), Vol. 80(2), 2012, pp.182-190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lastRenderedPageBreak/>
        <w:t>Periyasamy</w:t>
      </w:r>
      <w:proofErr w:type="spellEnd"/>
      <w:r w:rsidRPr="006F52AD">
        <w:t xml:space="preserve">, S. and </w:t>
      </w:r>
      <w:proofErr w:type="spellStart"/>
      <w:r w:rsidRPr="006F52AD">
        <w:t>Alwarsamy</w:t>
      </w:r>
      <w:proofErr w:type="spellEnd"/>
      <w:r w:rsidRPr="006F52AD">
        <w:t xml:space="preserve">, </w:t>
      </w:r>
      <w:proofErr w:type="spellStart"/>
      <w:r w:rsidRPr="006F52AD">
        <w:t>T.Analysis</w:t>
      </w:r>
      <w:proofErr w:type="spellEnd"/>
      <w:r w:rsidRPr="006F52AD">
        <w:t xml:space="preserve"> of block vibrations induced by combustion chamber pressure in a diesel engine, Journal of Vibroengineering.,Vol.14, No.1, 2012, 250-259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Periyasamy</w:t>
      </w:r>
      <w:proofErr w:type="spellEnd"/>
      <w:r w:rsidRPr="006F52AD">
        <w:t xml:space="preserve">, S., </w:t>
      </w:r>
      <w:proofErr w:type="spellStart"/>
      <w:r w:rsidRPr="006F52AD">
        <w:t>Alwarsamy</w:t>
      </w:r>
      <w:proofErr w:type="spellEnd"/>
      <w:r w:rsidRPr="006F52AD">
        <w:t xml:space="preserve">, T. And </w:t>
      </w:r>
      <w:proofErr w:type="spellStart"/>
      <w:r w:rsidRPr="006F52AD">
        <w:t>Rajasekar</w:t>
      </w:r>
      <w:proofErr w:type="spellEnd"/>
      <w:r w:rsidRPr="006F52AD">
        <w:t xml:space="preserve">, V. Analysis on Combustion of a Primary Reference Fuel, International Journal of Engineering Science and Technology., Vol.4, No.5, 2012, 2244-2250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after="183" w:line="360" w:lineRule="auto"/>
        <w:jc w:val="both"/>
      </w:pPr>
      <w:proofErr w:type="spellStart"/>
      <w:r w:rsidRPr="006F52AD">
        <w:t>Periyasamy</w:t>
      </w:r>
      <w:proofErr w:type="spellEnd"/>
      <w:r w:rsidRPr="006F52AD">
        <w:t xml:space="preserve">, S. and </w:t>
      </w:r>
      <w:proofErr w:type="spellStart"/>
      <w:r w:rsidRPr="006F52AD">
        <w:t>Alwarsamy</w:t>
      </w:r>
      <w:proofErr w:type="spellEnd"/>
      <w:r w:rsidRPr="006F52AD">
        <w:t xml:space="preserve">, T. Combined Effects of Inertia and Pressure on Engine Vibration, Journal of Vibration Control.,2012 </w:t>
      </w:r>
    </w:p>
    <w:p w:rsidR="00A43F62" w:rsidRPr="006F52AD" w:rsidRDefault="00A43F62" w:rsidP="006F52AD">
      <w:pPr>
        <w:pStyle w:val="Default"/>
        <w:numPr>
          <w:ilvl w:val="0"/>
          <w:numId w:val="4"/>
        </w:numPr>
        <w:spacing w:line="360" w:lineRule="auto"/>
        <w:jc w:val="both"/>
      </w:pPr>
      <w:proofErr w:type="spellStart"/>
      <w:r w:rsidRPr="006F52AD">
        <w:t>Usha</w:t>
      </w:r>
      <w:proofErr w:type="spellEnd"/>
      <w:r w:rsidRPr="006F52AD">
        <w:t xml:space="preserve"> S, </w:t>
      </w:r>
      <w:proofErr w:type="spellStart"/>
      <w:r w:rsidRPr="006F52AD">
        <w:t>Sreekumar</w:t>
      </w:r>
      <w:proofErr w:type="spellEnd"/>
      <w:r w:rsidRPr="006F52AD">
        <w:t xml:space="preserve"> M, Elastic </w:t>
      </w:r>
      <w:proofErr w:type="spellStart"/>
      <w:r w:rsidRPr="006F52AD">
        <w:t>Behaviour</w:t>
      </w:r>
      <w:proofErr w:type="spellEnd"/>
      <w:r w:rsidRPr="006F52AD">
        <w:t xml:space="preserve"> of DEAP Film in the Development of actuators, </w:t>
      </w:r>
      <w:proofErr w:type="spellStart"/>
      <w:r w:rsidRPr="006F52AD">
        <w:t>Procedia</w:t>
      </w:r>
      <w:proofErr w:type="spellEnd"/>
      <w:r w:rsidRPr="006F52AD">
        <w:t xml:space="preserve"> Engineering, 41, 2012, 1154-1161 </w:t>
      </w:r>
    </w:p>
    <w:p w:rsidR="00A43F62" w:rsidRPr="006F52AD" w:rsidRDefault="00A43F62" w:rsidP="006F52AD">
      <w:pPr>
        <w:tabs>
          <w:tab w:val="left" w:pos="3615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91AD0" w:rsidRPr="006F52AD" w:rsidRDefault="00491AD0" w:rsidP="002A2D92">
      <w:pPr>
        <w:tabs>
          <w:tab w:val="left" w:pos="3615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52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ELECTRONICS </w:t>
      </w:r>
      <w:r w:rsidR="002A2D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AND </w:t>
      </w:r>
      <w:r w:rsidRPr="006F52AD">
        <w:rPr>
          <w:rFonts w:ascii="Times New Roman" w:hAnsi="Times New Roman" w:cs="Times New Roman"/>
          <w:b/>
          <w:bCs/>
          <w:iCs/>
          <w:sz w:val="24"/>
          <w:szCs w:val="24"/>
        </w:rPr>
        <w:t>COMMUNICATION ENGINEERING</w:t>
      </w:r>
    </w:p>
    <w:p w:rsidR="00491AD0" w:rsidRPr="006F52AD" w:rsidRDefault="00491AD0" w:rsidP="006F52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Dr.V.Sumathy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M.Nithya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C.Venkatnarayanan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V.Thiruchitrabala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” Design  of Low Power Full Adder Using Active Level Driving Circuit” ,WSEAS Transaction on CIRCUITS  and SYSTEMS,  issue 8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11, Aug 2012,pp249-257.</w:t>
      </w:r>
    </w:p>
    <w:p w:rsidR="00491AD0" w:rsidRPr="006F52AD" w:rsidRDefault="00E15499" w:rsidP="006F52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Radha.B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Sumathy</w:t>
      </w:r>
      <w:proofErr w:type="spellEnd"/>
      <w:r w:rsidR="00491AD0" w:rsidRPr="006F52AD">
        <w:rPr>
          <w:rFonts w:ascii="Times New Roman" w:hAnsi="Times New Roman" w:cs="Times New Roman"/>
          <w:sz w:val="24"/>
          <w:szCs w:val="24"/>
        </w:rPr>
        <w:t>,” Enhancing the Data Oriented Grid Scheduling Using Dynamic Error Detection “,International Journal of Information and Education Technology, Vol. 2, No. 5, October 2012,pp 454-457.</w:t>
      </w:r>
    </w:p>
    <w:p w:rsidR="00491AD0" w:rsidRPr="006F52AD" w:rsidRDefault="00491AD0" w:rsidP="006F52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="00D8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Dr.V.Sumathy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="00D8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E.J.Aishwarya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="00514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S.Saravanakumar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</w:t>
      </w:r>
      <w:r w:rsidR="00514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M.Gayathri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Devi, “VLSI Architecture for Low Power MSD Sub Expression Multiplier for FIR Filter and its Signal Processing Applications” Journal of Theoretical and Applied Information Technology,Aug’2012,Vol 42 No 1,pp 50-56.</w:t>
      </w:r>
    </w:p>
    <w:p w:rsidR="00491AD0" w:rsidRPr="006F52AD" w:rsidRDefault="00491AD0" w:rsidP="006F52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K.N.Vijeyakumar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Dr.V.Sumathy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S.Priya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Dharshini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S.Tamilselvan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“Design of High Speed Wallace Tree Multiplier Using Error Tolerant Technique and its Applicati</w:t>
      </w:r>
      <w:r w:rsidR="00D87DF8">
        <w:rPr>
          <w:rFonts w:ascii="Times New Roman" w:hAnsi="Times New Roman" w:cs="Times New Roman"/>
          <w:sz w:val="24"/>
          <w:szCs w:val="24"/>
        </w:rPr>
        <w:t>on in Digital Image Processing”</w:t>
      </w:r>
      <w:r w:rsidRPr="006F52AD">
        <w:rPr>
          <w:rFonts w:ascii="Times New Roman" w:hAnsi="Times New Roman" w:cs="Times New Roman"/>
          <w:sz w:val="24"/>
          <w:szCs w:val="24"/>
        </w:rPr>
        <w:t>,</w:t>
      </w:r>
      <w:r w:rsidR="00D87DF8">
        <w:rPr>
          <w:rFonts w:ascii="Times New Roman" w:hAnsi="Times New Roman" w:cs="Times New Roman"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>International Journal of  Communication  and Engineering,</w:t>
      </w:r>
      <w:r w:rsidR="00D87DF8">
        <w:rPr>
          <w:rFonts w:ascii="Times New Roman" w:hAnsi="Times New Roman" w:cs="Times New Roman"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>June’2012,</w:t>
      </w:r>
      <w:r w:rsidR="00D87DF8">
        <w:rPr>
          <w:rFonts w:ascii="Times New Roman" w:hAnsi="Times New Roman" w:cs="Times New Roman"/>
          <w:sz w:val="24"/>
          <w:szCs w:val="24"/>
        </w:rPr>
        <w:t xml:space="preserve"> </w:t>
      </w:r>
      <w:r w:rsidRPr="006F52AD">
        <w:rPr>
          <w:rFonts w:ascii="Times New Roman" w:hAnsi="Times New Roman" w:cs="Times New Roman"/>
          <w:sz w:val="24"/>
          <w:szCs w:val="24"/>
        </w:rPr>
        <w:t>pp 17-23</w:t>
      </w:r>
      <w:r w:rsidR="002F6CBC" w:rsidRPr="006F52AD">
        <w:rPr>
          <w:rFonts w:ascii="Times New Roman" w:hAnsi="Times New Roman" w:cs="Times New Roman"/>
          <w:sz w:val="24"/>
          <w:szCs w:val="24"/>
        </w:rPr>
        <w:t>.</w:t>
      </w:r>
    </w:p>
    <w:p w:rsidR="002F6CBC" w:rsidRDefault="002F6CBC" w:rsidP="006F52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2AD" w:rsidRDefault="006F52AD" w:rsidP="006F52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2AD" w:rsidRPr="006F52AD" w:rsidRDefault="006F52AD" w:rsidP="006F52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13B" w:rsidRPr="00991049" w:rsidRDefault="0051413B" w:rsidP="0051413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49">
        <w:rPr>
          <w:rFonts w:ascii="Times New Roman" w:hAnsi="Times New Roman" w:cs="Times New Roman"/>
          <w:b/>
          <w:sz w:val="24"/>
          <w:szCs w:val="24"/>
        </w:rPr>
        <w:lastRenderedPageBreak/>
        <w:t>ELECRONICS AND INSTRUMENTATION ENGINEERING</w:t>
      </w:r>
    </w:p>
    <w:p w:rsidR="002F6CBC" w:rsidRPr="006F52AD" w:rsidRDefault="002F6CBC" w:rsidP="006F52A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D.Mary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“An improved merge sort algorithm for </w:t>
      </w:r>
      <w:proofErr w:type="gramStart"/>
      <w:r w:rsidRPr="006F52AD">
        <w:rPr>
          <w:rFonts w:ascii="Times New Roman" w:hAnsi="Times New Roman" w:cs="Times New Roman"/>
          <w:sz w:val="24"/>
          <w:szCs w:val="24"/>
        </w:rPr>
        <w:t>bid  based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 xml:space="preserve"> power flow for a practical system in the deregulated environment”,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Wulfenia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Journal, ISSN:1561-882X, vol:19, no:10, pg: 9-31, 2012.</w:t>
      </w: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D.Mary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,” Modeling And Simulation Of Grid Connected Wind Energy System”, International Journal of Soft Computing and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ISSN 2231-2307  vol:3, 2012</w:t>
      </w: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D.Mary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,”Reactive Power Optimization For Voltage Stability Limit Improvement  Incorporating  TCSC Device Through DE/PSO Under Contingency Condition”, IU-JEEE vol:12, Issue no :1, pg:1419-1430, 2012</w:t>
      </w: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D.Mary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>, “Power Loss Minimization For Power Quality Radial Distribution Systems”, European journal of scientific research, ISSN: 1450-216X, vol.78, no.3, 2012</w:t>
      </w: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M.Raghappriya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Kanthalakshmi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Manikandan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, “Diagnosis of Faults using IMM Estimator” in APRN Journal of Engineering and Applied Sciences, vol. 7, no. 6, </w:t>
      </w:r>
      <w:proofErr w:type="spellStart"/>
      <w:r w:rsidRPr="006F52AD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F52AD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2F6CBC" w:rsidRPr="006F52AD" w:rsidRDefault="002F6CBC" w:rsidP="006F52A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2AD">
        <w:rPr>
          <w:rFonts w:ascii="Times New Roman" w:hAnsi="Times New Roman" w:cs="Times New Roman"/>
          <w:sz w:val="24"/>
          <w:szCs w:val="24"/>
        </w:rPr>
        <w:t>D.Mary</w:t>
      </w:r>
      <w:proofErr w:type="spellEnd"/>
      <w:proofErr w:type="gramStart"/>
      <w:r w:rsidRPr="006F52AD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6F52AD">
        <w:rPr>
          <w:rFonts w:ascii="Times New Roman" w:hAnsi="Times New Roman" w:cs="Times New Roman"/>
          <w:sz w:val="24"/>
          <w:szCs w:val="24"/>
        </w:rPr>
        <w:t>computation of total transfer capability using power producer bidding in the deregulated environment”, European journal of scientific research, ISSN:1450-216X, vol:68, no:2, pg:172-181, 2012.</w:t>
      </w:r>
    </w:p>
    <w:p w:rsidR="002F6CBC" w:rsidRPr="006F52AD" w:rsidRDefault="002F6CBC" w:rsidP="0051413B">
      <w:pPr>
        <w:pStyle w:val="ListParagraph"/>
        <w:numPr>
          <w:ilvl w:val="0"/>
          <w:numId w:val="8"/>
        </w:numPr>
        <w:tabs>
          <w:tab w:val="left" w:pos="36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13B">
        <w:rPr>
          <w:rFonts w:ascii="Times New Roman" w:hAnsi="Times New Roman" w:cs="Times New Roman"/>
          <w:sz w:val="24"/>
          <w:szCs w:val="24"/>
        </w:rPr>
        <w:t>D.Mary</w:t>
      </w:r>
      <w:proofErr w:type="spellEnd"/>
      <w:r w:rsidRPr="0051413B">
        <w:rPr>
          <w:rFonts w:ascii="Times New Roman" w:hAnsi="Times New Roman" w:cs="Times New Roman"/>
          <w:sz w:val="24"/>
          <w:szCs w:val="24"/>
        </w:rPr>
        <w:t xml:space="preserve">,” Reactive Power Optimization For Voltage Stability Limit Improvement </w:t>
      </w:r>
      <w:proofErr w:type="gramStart"/>
      <w:r w:rsidRPr="0051413B">
        <w:rPr>
          <w:rFonts w:ascii="Times New Roman" w:hAnsi="Times New Roman" w:cs="Times New Roman"/>
          <w:sz w:val="24"/>
          <w:szCs w:val="24"/>
        </w:rPr>
        <w:t>Incorporating  TCSC</w:t>
      </w:r>
      <w:proofErr w:type="gramEnd"/>
      <w:r w:rsidRPr="0051413B">
        <w:rPr>
          <w:rFonts w:ascii="Times New Roman" w:hAnsi="Times New Roman" w:cs="Times New Roman"/>
          <w:sz w:val="24"/>
          <w:szCs w:val="24"/>
        </w:rPr>
        <w:t xml:space="preserve"> Device Through big bang big crunch”, </w:t>
      </w:r>
      <w:proofErr w:type="spellStart"/>
      <w:r w:rsidRPr="0051413B">
        <w:rPr>
          <w:rFonts w:ascii="Times New Roman" w:hAnsi="Times New Roman" w:cs="Times New Roman"/>
          <w:sz w:val="24"/>
          <w:szCs w:val="24"/>
        </w:rPr>
        <w:t>Wulfenia</w:t>
      </w:r>
      <w:proofErr w:type="spellEnd"/>
      <w:r w:rsidRPr="0051413B">
        <w:rPr>
          <w:rFonts w:ascii="Times New Roman" w:hAnsi="Times New Roman" w:cs="Times New Roman"/>
          <w:sz w:val="24"/>
          <w:szCs w:val="24"/>
        </w:rPr>
        <w:t xml:space="preserve"> Journal, ISSN:1561-882X, vol:19, no:10, pg: 455-470, 2012.</w:t>
      </w:r>
    </w:p>
    <w:sectPr w:rsidR="002F6CBC" w:rsidRPr="006F52AD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C7D"/>
    <w:multiLevelType w:val="hybridMultilevel"/>
    <w:tmpl w:val="6E10E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BB7"/>
    <w:multiLevelType w:val="hybridMultilevel"/>
    <w:tmpl w:val="2F8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3A8D"/>
    <w:multiLevelType w:val="hybridMultilevel"/>
    <w:tmpl w:val="DD2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0934"/>
    <w:multiLevelType w:val="hybridMultilevel"/>
    <w:tmpl w:val="F8D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96B22"/>
    <w:multiLevelType w:val="hybridMultilevel"/>
    <w:tmpl w:val="D26C1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C3622"/>
    <w:multiLevelType w:val="hybridMultilevel"/>
    <w:tmpl w:val="D7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60D02"/>
    <w:multiLevelType w:val="hybridMultilevel"/>
    <w:tmpl w:val="5A3A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11F8F"/>
    <w:multiLevelType w:val="hybridMultilevel"/>
    <w:tmpl w:val="CB6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1E6AF6"/>
    <w:rsid w:val="00020F37"/>
    <w:rsid w:val="001E6AF6"/>
    <w:rsid w:val="002A2D92"/>
    <w:rsid w:val="002F6CBC"/>
    <w:rsid w:val="00405092"/>
    <w:rsid w:val="00491AD0"/>
    <w:rsid w:val="004B35F4"/>
    <w:rsid w:val="0051413B"/>
    <w:rsid w:val="0059366E"/>
    <w:rsid w:val="006949F7"/>
    <w:rsid w:val="006C260A"/>
    <w:rsid w:val="006F52AD"/>
    <w:rsid w:val="00737706"/>
    <w:rsid w:val="0087146F"/>
    <w:rsid w:val="00872FEF"/>
    <w:rsid w:val="00A43F62"/>
    <w:rsid w:val="00A71538"/>
    <w:rsid w:val="00B92335"/>
    <w:rsid w:val="00D87DF8"/>
    <w:rsid w:val="00E1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F4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B35F4"/>
  </w:style>
  <w:style w:type="paragraph" w:customStyle="1" w:styleId="Default">
    <w:name w:val="Default"/>
    <w:rsid w:val="00A43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25274029_Bioremediation_of_Pulp_and_Paper_Industry_Secondary_Sludge_Spiked_with_Cow_Dung_and_Effective_Microorganisms_Using_Epigeic_Earthworm_Eudrilus_eugeniae_(Kinberg)?ev=prf_pub" TargetMode="External"/><Relationship Id="rId5" Type="http://schemas.openxmlformats.org/officeDocument/2006/relationships/hyperlink" Target="https://www.researchgate.net/publication/225274029_Bioremediation_of_Pulp_and_Paper_Industry_Secondary_Sludge_Spiked_with_Cow_Dung_and_Effective_Microorganisms_Using_Epigeic_Earthworm_Eudrilus_eugeniae_(Kinberg)?ev=prf_p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3393</Words>
  <Characters>19346</Characters>
  <Application>Microsoft Office Word</Application>
  <DocSecurity>0</DocSecurity>
  <Lines>161</Lines>
  <Paragraphs>45</Paragraphs>
  <ScaleCrop>false</ScaleCrop>
  <Company>User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2015-02-03T09:21:00Z</dcterms:created>
  <dcterms:modified xsi:type="dcterms:W3CDTF">2015-02-27T07:03:00Z</dcterms:modified>
</cp:coreProperties>
</file>